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CB" w:rsidRPr="00F86082" w:rsidRDefault="00D97567" w:rsidP="00F86082">
      <w:pPr>
        <w:spacing w:before="1000"/>
        <w:rPr>
          <w:color w:val="FFFFFF" w:themeColor="background1"/>
          <w:sz w:val="2"/>
          <w:szCs w:val="2"/>
        </w:rPr>
        <w:sectPr w:rsidR="008549CB" w:rsidRPr="00F86082" w:rsidSect="00900DB9">
          <w:headerReference w:type="default" r:id="rId8"/>
          <w:footerReference w:type="default" r:id="rId9"/>
          <w:pgSz w:w="11906" w:h="16838"/>
          <w:pgMar w:top="1134" w:right="1134" w:bottom="1134" w:left="1134" w:header="709" w:footer="709" w:gutter="0"/>
          <w:cols w:space="708"/>
          <w:docGrid w:linePitch="360"/>
        </w:sectPr>
      </w:pPr>
      <w:bookmarkStart w:id="1" w:name="forside"/>
      <w:r w:rsidRPr="00510A1D">
        <w:rPr>
          <w:noProof/>
          <w:color w:val="FFFFFF" w:themeColor="background1"/>
          <w:sz w:val="2"/>
          <w:szCs w:val="2"/>
          <w:lang w:eastAsia="nb-NO"/>
        </w:rPr>
        <mc:AlternateContent>
          <mc:Choice Requires="wps">
            <w:drawing>
              <wp:anchor distT="0" distB="0" distL="114300" distR="114300" simplePos="0" relativeHeight="251657216" behindDoc="1" locked="0" layoutInCell="1" allowOverlap="1" wp14:anchorId="4AF5C994" wp14:editId="5242FCCB">
                <wp:simplePos x="0" y="0"/>
                <wp:positionH relativeFrom="page">
                  <wp:posOffset>176530</wp:posOffset>
                </wp:positionH>
                <wp:positionV relativeFrom="page">
                  <wp:posOffset>3752215</wp:posOffset>
                </wp:positionV>
                <wp:extent cx="5443200" cy="1764000"/>
                <wp:effectExtent l="0" t="0" r="5715" b="8255"/>
                <wp:wrapNone/>
                <wp:docPr id="47" name="Text Box 7"/>
                <wp:cNvGraphicFramePr/>
                <a:graphic xmlns:a="http://schemas.openxmlformats.org/drawingml/2006/main">
                  <a:graphicData uri="http://schemas.microsoft.com/office/word/2010/wordprocessingShape">
                    <wps:wsp>
                      <wps:cNvSpPr txBox="1"/>
                      <wps:spPr>
                        <a:xfrm>
                          <a:off x="0" y="0"/>
                          <a:ext cx="5443200" cy="1764000"/>
                        </a:xfrm>
                        <a:prstGeom prst="rect">
                          <a:avLst/>
                        </a:prstGeom>
                        <a:solidFill>
                          <a:srgbClr val="D7E9F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DB9" w:rsidRPr="00825EAC" w:rsidRDefault="0083470E" w:rsidP="00E359CF">
                            <w:pPr>
                              <w:pStyle w:val="Tittel"/>
                            </w:pPr>
                            <w:sdt>
                              <w:sdtPr>
                                <w:rPr>
                                  <w:color w:val="000000" w:themeColor="text1"/>
                                </w:rPr>
                                <w:alias w:val="Tittel"/>
                                <w:tag w:val=""/>
                                <w:id w:val="-737481943"/>
                                <w:placeholder>
                                  <w:docPart w:val="DDACEDA708DC4836BD16C5CD2F58E6FB"/>
                                </w:placeholder>
                                <w:dataBinding w:prefixMappings="xmlns:ns0='http://purl.org/dc/elements/1.1/' xmlns:ns1='http://schemas.openxmlformats.org/package/2006/metadata/core-properties' " w:xpath="/ns1:coreProperties[1]/ns0:title[1]" w:storeItemID="{6C3C8BC8-F283-45AE-878A-BAB7291924A1}"/>
                                <w:text/>
                              </w:sdtPr>
                              <w:sdtEndPr/>
                              <w:sdtContent>
                                <w:r w:rsidR="00A77B86">
                                  <w:rPr>
                                    <w:color w:val="000000" w:themeColor="text1"/>
                                  </w:rPr>
                                  <w:t>ÅRSM</w:t>
                                </w:r>
                                <w:r w:rsidR="009B1B3A">
                                  <w:rPr>
                                    <w:color w:val="000000" w:themeColor="text1"/>
                                  </w:rPr>
                                  <w:t>ELDING FOR MELØYBARNEHAGENE 2018</w:t>
                                </w:r>
                              </w:sdtContent>
                            </w:sdt>
                          </w:p>
                          <w:p w:rsidR="00900DB9" w:rsidRPr="00825EAC" w:rsidRDefault="0083470E" w:rsidP="00900DB9">
                            <w:pPr>
                              <w:pStyle w:val="Undertittel"/>
                            </w:pPr>
                            <w:sdt>
                              <w:sdtPr>
                                <w:rPr>
                                  <w:color w:val="000000" w:themeColor="text1"/>
                                </w:rPr>
                                <w:alias w:val="Emne"/>
                                <w:tag w:val=""/>
                                <w:id w:val="-227533014"/>
                                <w:placeholder>
                                  <w:docPart w:val="73412104F6C34E8A9171BCB6A0F51B28"/>
                                </w:placeholder>
                                <w:dataBinding w:prefixMappings="xmlns:ns0='http://purl.org/dc/elements/1.1/' xmlns:ns1='http://schemas.openxmlformats.org/package/2006/metadata/core-properties' " w:xpath="/ns1:coreProperties[1]/ns0:subject[1]" w:storeItemID="{6C3C8BC8-F283-45AE-878A-BAB7291924A1}"/>
                                <w:text/>
                              </w:sdtPr>
                              <w:sdtEndPr/>
                              <w:sdtContent>
                                <w:r w:rsidR="00825EAC">
                                  <w:rPr>
                                    <w:color w:val="000000" w:themeColor="text1"/>
                                  </w:rPr>
                                  <w:t xml:space="preserve">NAVN PÅ </w:t>
                                </w:r>
                                <w:r w:rsidR="00E359CF">
                                  <w:rPr>
                                    <w:color w:val="000000" w:themeColor="text1"/>
                                  </w:rPr>
                                  <w:t>BARNEHAGE:</w:t>
                                </w:r>
                              </w:sdtContent>
                            </w:sdt>
                            <w:r w:rsidR="001D7E60">
                              <w:rPr>
                                <w:color w:val="000000" w:themeColor="text1"/>
                              </w:rPr>
                              <w:t xml:space="preserve"> Reipå barnehage</w:t>
                            </w:r>
                          </w:p>
                        </w:txbxContent>
                      </wps:txbx>
                      <wps:bodyPr rot="0" spcFirstLastPara="0" vertOverflow="overflow" horzOverflow="overflow" vert="horz" wrap="square" lIns="25200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5C994" id="_x0000_t202" coordsize="21600,21600" o:spt="202" path="m,l,21600r21600,l21600,xe">
                <v:stroke joinstyle="miter"/>
                <v:path gradientshapeok="t" o:connecttype="rect"/>
              </v:shapetype>
              <v:shape id="Text Box 7" o:spid="_x0000_s1026" type="#_x0000_t202" style="position:absolute;margin-left:13.9pt;margin-top:295.45pt;width:428.6pt;height:13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" fillcolor="#d7e9f2" stroked="f" strokeweight=".5pt">
                <v:textbox inset="7mm,,5mm">
                  <w:txbxContent>
                    <w:p w:rsidR="00900DB9" w:rsidRPr="00825EAC" w:rsidRDefault="0083470E" w:rsidP="00E359CF">
                      <w:pPr>
                        <w:pStyle w:val="Tittel"/>
                      </w:pPr>
                      <w:sdt>
                        <w:sdtPr>
                          <w:rPr>
                            <w:color w:val="000000" w:themeColor="text1"/>
                          </w:rPr>
                          <w:alias w:val="Tittel"/>
                          <w:tag w:val=""/>
                          <w:id w:val="-737481943"/>
                          <w:placeholder>
                            <w:docPart w:val="DDACEDA708DC4836BD16C5CD2F58E6FB"/>
                          </w:placeholder>
                          <w:dataBinding w:prefixMappings="xmlns:ns0='http://purl.org/dc/elements/1.1/' xmlns:ns1='http://schemas.openxmlformats.org/package/2006/metadata/core-properties' " w:xpath="/ns1:coreProperties[1]/ns0:title[1]" w:storeItemID="{6C3C8BC8-F283-45AE-878A-BAB7291924A1}"/>
                          <w:text/>
                        </w:sdtPr>
                        <w:sdtEndPr/>
                        <w:sdtContent>
                          <w:r w:rsidR="00A77B86">
                            <w:rPr>
                              <w:color w:val="000000" w:themeColor="text1"/>
                            </w:rPr>
                            <w:t>ÅRSM</w:t>
                          </w:r>
                          <w:r w:rsidR="009B1B3A">
                            <w:rPr>
                              <w:color w:val="000000" w:themeColor="text1"/>
                            </w:rPr>
                            <w:t>ELDING FOR MELØYBARNEHAGENE 2018</w:t>
                          </w:r>
                        </w:sdtContent>
                      </w:sdt>
                    </w:p>
                    <w:p w:rsidR="00900DB9" w:rsidRPr="00825EAC" w:rsidRDefault="0083470E" w:rsidP="00900DB9">
                      <w:pPr>
                        <w:pStyle w:val="Undertittel"/>
                      </w:pPr>
                      <w:sdt>
                        <w:sdtPr>
                          <w:rPr>
                            <w:color w:val="000000" w:themeColor="text1"/>
                          </w:rPr>
                          <w:alias w:val="Emne"/>
                          <w:tag w:val=""/>
                          <w:id w:val="-227533014"/>
                          <w:placeholder>
                            <w:docPart w:val="73412104F6C34E8A9171BCB6A0F51B28"/>
                          </w:placeholder>
                          <w:dataBinding w:prefixMappings="xmlns:ns0='http://purl.org/dc/elements/1.1/' xmlns:ns1='http://schemas.openxmlformats.org/package/2006/metadata/core-properties' " w:xpath="/ns1:coreProperties[1]/ns0:subject[1]" w:storeItemID="{6C3C8BC8-F283-45AE-878A-BAB7291924A1}"/>
                          <w:text/>
                        </w:sdtPr>
                        <w:sdtEndPr/>
                        <w:sdtContent>
                          <w:r w:rsidR="00825EAC">
                            <w:rPr>
                              <w:color w:val="000000" w:themeColor="text1"/>
                            </w:rPr>
                            <w:t xml:space="preserve">NAVN PÅ </w:t>
                          </w:r>
                          <w:r w:rsidR="00E359CF">
                            <w:rPr>
                              <w:color w:val="000000" w:themeColor="text1"/>
                            </w:rPr>
                            <w:t>BARNEHAGE:</w:t>
                          </w:r>
                        </w:sdtContent>
                      </w:sdt>
                      <w:r w:rsidR="001D7E60">
                        <w:rPr>
                          <w:color w:val="000000" w:themeColor="text1"/>
                        </w:rPr>
                        <w:t xml:space="preserve"> Reipå barnehage</w:t>
                      </w:r>
                    </w:p>
                  </w:txbxContent>
                </v:textbox>
                <w10:wrap anchorx="page" anchory="page"/>
              </v:shape>
            </w:pict>
          </mc:Fallback>
        </mc:AlternateContent>
      </w:r>
      <w:r w:rsidR="008549CB" w:rsidRPr="00510A1D">
        <w:rPr>
          <w:noProof/>
          <w:color w:val="FFFFFF" w:themeColor="background1"/>
          <w:sz w:val="2"/>
          <w:szCs w:val="2"/>
          <w:lang w:eastAsia="nb-NO"/>
        </w:rPr>
        <mc:AlternateContent>
          <mc:Choice Requires="wps">
            <w:drawing>
              <wp:anchor distT="0" distB="0" distL="114300" distR="114300" simplePos="0" relativeHeight="251659264" behindDoc="0" locked="0" layoutInCell="1" allowOverlap="1" wp14:anchorId="6EE8E344" wp14:editId="77639AA4">
                <wp:simplePos x="0" y="0"/>
                <wp:positionH relativeFrom="column">
                  <wp:posOffset>-804697</wp:posOffset>
                </wp:positionH>
                <wp:positionV relativeFrom="paragraph">
                  <wp:posOffset>2721229</wp:posOffset>
                </wp:positionV>
                <wp:extent cx="80467" cy="2011680"/>
                <wp:effectExtent l="0" t="0" r="0" b="7620"/>
                <wp:wrapNone/>
                <wp:docPr id="46" name="Rectangle 8"/>
                <wp:cNvGraphicFramePr/>
                <a:graphic xmlns:a="http://schemas.openxmlformats.org/drawingml/2006/main">
                  <a:graphicData uri="http://schemas.microsoft.com/office/word/2010/wordprocessingShape">
                    <wps:wsp>
                      <wps:cNvSpPr/>
                      <wps:spPr>
                        <a:xfrm>
                          <a:off x="0" y="0"/>
                          <a:ext cx="80467" cy="2011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DD007" id="Rectangle 8" o:spid="_x0000_s1026" style="position:absolute;margin-left:-63.35pt;margin-top:214.25pt;width:6.35pt;height:15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" fillcolor="white [3212]" stroked="f" strokeweight="2pt"/>
            </w:pict>
          </mc:Fallback>
        </mc:AlternateContent>
      </w:r>
    </w:p>
    <w:bookmarkEnd w:id="1"/>
    <w:p w:rsidR="00F86082" w:rsidRPr="00825EAC" w:rsidRDefault="00825EAC" w:rsidP="00F86082">
      <w:pPr>
        <w:shd w:val="clear" w:color="auto" w:fill="FFFFFF"/>
        <w:spacing w:after="158" w:line="330" w:lineRule="atLeast"/>
        <w:rPr>
          <w:rFonts w:cstheme="minorHAnsi"/>
          <w:b/>
          <w:color w:val="000000"/>
          <w:sz w:val="28"/>
          <w:szCs w:val="20"/>
        </w:rPr>
      </w:pPr>
      <w:r w:rsidRPr="00825EAC">
        <w:rPr>
          <w:rFonts w:cstheme="minorHAnsi"/>
          <w:b/>
          <w:color w:val="000000"/>
          <w:sz w:val="28"/>
          <w:szCs w:val="20"/>
        </w:rPr>
        <w:lastRenderedPageBreak/>
        <w:t>Årsmelding:</w:t>
      </w:r>
    </w:p>
    <w:p w:rsidR="00825EAC" w:rsidRDefault="00825EAC" w:rsidP="00F86082">
      <w:pPr>
        <w:shd w:val="clear" w:color="auto" w:fill="FFFFFF"/>
        <w:spacing w:after="158" w:line="330" w:lineRule="atLeast"/>
        <w:rPr>
          <w:rFonts w:cstheme="minorHAnsi"/>
          <w:color w:val="000000"/>
          <w:szCs w:val="20"/>
        </w:rPr>
      </w:pPr>
      <w:r>
        <w:rPr>
          <w:rFonts w:cstheme="minorHAnsi"/>
          <w:color w:val="000000"/>
          <w:szCs w:val="20"/>
        </w:rPr>
        <w:t>Årsmeldinga er barnehagenes rapport til barnehageeier på vedtatte måleindikatorer, satsningsområder og barnehagenes arbeid med kvalitet og utvikling. Årsmeldinga skal gi barnehageeier et innblikk i barnehagenes arbeid og resultater i året som har gått, og den skal vise hvilke planer og tiltak barnehagene har for det videre arbeidet.</w:t>
      </w:r>
    </w:p>
    <w:p w:rsidR="00825EAC" w:rsidRDefault="00825EAC" w:rsidP="00F86082">
      <w:pPr>
        <w:shd w:val="clear" w:color="auto" w:fill="FFFFFF"/>
        <w:spacing w:after="158" w:line="330" w:lineRule="atLeast"/>
        <w:rPr>
          <w:rFonts w:cstheme="minorHAnsi"/>
          <w:color w:val="000000"/>
          <w:szCs w:val="20"/>
        </w:rPr>
      </w:pPr>
      <w:r>
        <w:rPr>
          <w:rFonts w:cstheme="minorHAnsi"/>
          <w:color w:val="000000"/>
          <w:szCs w:val="20"/>
        </w:rPr>
        <w:t>Barnehagenes årsrapport danner grunnlaget for barnehageeiers tilstandsrapport som skal til politisk behandling.</w:t>
      </w:r>
    </w:p>
    <w:p w:rsidR="00825EAC" w:rsidRDefault="00825EAC" w:rsidP="00F86082">
      <w:pPr>
        <w:shd w:val="clear" w:color="auto" w:fill="FFFFFF"/>
        <w:spacing w:after="158" w:line="330" w:lineRule="atLeast"/>
        <w:rPr>
          <w:rFonts w:cstheme="minorHAnsi"/>
          <w:color w:val="000000"/>
          <w:szCs w:val="20"/>
        </w:rPr>
      </w:pPr>
      <w:r>
        <w:rPr>
          <w:rFonts w:cstheme="minorHAnsi"/>
          <w:color w:val="000000"/>
          <w:szCs w:val="20"/>
        </w:rPr>
        <w:t>Barnehagenes frist f</w:t>
      </w:r>
      <w:r w:rsidR="00476E49">
        <w:rPr>
          <w:rFonts w:cstheme="minorHAnsi"/>
          <w:color w:val="000000"/>
          <w:szCs w:val="20"/>
        </w:rPr>
        <w:t>or innsending av årsmelding 2018</w:t>
      </w:r>
      <w:r>
        <w:rPr>
          <w:rFonts w:cstheme="minorHAnsi"/>
          <w:color w:val="000000"/>
          <w:szCs w:val="20"/>
        </w:rPr>
        <w:t xml:space="preserve">: </w:t>
      </w:r>
      <w:r w:rsidR="009B1B3A">
        <w:rPr>
          <w:rFonts w:cstheme="minorHAnsi"/>
          <w:color w:val="000000"/>
          <w:szCs w:val="20"/>
          <w:highlight w:val="yellow"/>
        </w:rPr>
        <w:t>31.01.18</w:t>
      </w:r>
    </w:p>
    <w:p w:rsidR="00825EAC" w:rsidRDefault="00825EAC" w:rsidP="00F86082">
      <w:pPr>
        <w:shd w:val="clear" w:color="auto" w:fill="FFFFFF"/>
        <w:spacing w:after="158" w:line="330" w:lineRule="atLeast"/>
        <w:rPr>
          <w:rFonts w:cstheme="minorHAnsi"/>
          <w:color w:val="000000"/>
          <w:szCs w:val="20"/>
        </w:rPr>
      </w:pPr>
    </w:p>
    <w:p w:rsidR="00825EAC" w:rsidRDefault="009B1B3A" w:rsidP="00F86082">
      <w:pPr>
        <w:shd w:val="clear" w:color="auto" w:fill="FFFFFF"/>
        <w:spacing w:after="158" w:line="330" w:lineRule="atLeast"/>
        <w:rPr>
          <w:rFonts w:cstheme="minorHAnsi"/>
          <w:color w:val="000000"/>
          <w:szCs w:val="20"/>
        </w:rPr>
      </w:pPr>
      <w:r>
        <w:rPr>
          <w:rFonts w:cstheme="minorHAnsi"/>
          <w:color w:val="000000"/>
          <w:szCs w:val="20"/>
        </w:rPr>
        <w:t>Ørnes desember 2018</w:t>
      </w:r>
    </w:p>
    <w:p w:rsidR="00825EAC" w:rsidRDefault="00825EAC" w:rsidP="00F86082">
      <w:pPr>
        <w:shd w:val="clear" w:color="auto" w:fill="FFFFFF"/>
        <w:spacing w:after="158" w:line="330" w:lineRule="atLeast"/>
        <w:rPr>
          <w:rFonts w:cstheme="minorHAnsi"/>
          <w:color w:val="000000"/>
          <w:szCs w:val="20"/>
        </w:rPr>
      </w:pPr>
      <w:r>
        <w:rPr>
          <w:rFonts w:cstheme="minorHAnsi"/>
          <w:color w:val="000000"/>
          <w:szCs w:val="20"/>
        </w:rPr>
        <w:t>Marit Buvik</w:t>
      </w:r>
    </w:p>
    <w:p w:rsidR="00825EAC" w:rsidRDefault="00825EAC" w:rsidP="00F86082">
      <w:pPr>
        <w:shd w:val="clear" w:color="auto" w:fill="FFFFFF"/>
        <w:spacing w:after="158" w:line="330" w:lineRule="atLeast"/>
        <w:rPr>
          <w:rFonts w:cstheme="minorHAnsi"/>
          <w:color w:val="000000"/>
          <w:szCs w:val="20"/>
        </w:rPr>
      </w:pPr>
      <w:r>
        <w:rPr>
          <w:rFonts w:cstheme="minorHAnsi"/>
          <w:color w:val="000000"/>
          <w:szCs w:val="20"/>
        </w:rPr>
        <w:t>Kommunalsjef oppvekst</w:t>
      </w: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825EAC" w:rsidRDefault="00825EAC" w:rsidP="00F86082">
      <w:pPr>
        <w:shd w:val="clear" w:color="auto" w:fill="FFFFFF"/>
        <w:spacing w:after="158" w:line="330" w:lineRule="atLeast"/>
        <w:rPr>
          <w:rFonts w:cstheme="minorHAnsi"/>
          <w:color w:val="000000"/>
          <w:szCs w:val="20"/>
        </w:rPr>
      </w:pPr>
    </w:p>
    <w:p w:rsidR="009B1B3A" w:rsidRDefault="009B1B3A" w:rsidP="00F86082">
      <w:pPr>
        <w:shd w:val="clear" w:color="auto" w:fill="FFFFFF"/>
        <w:spacing w:after="158" w:line="330" w:lineRule="atLeast"/>
        <w:rPr>
          <w:rFonts w:cstheme="minorHAnsi"/>
          <w:color w:val="000000"/>
          <w:szCs w:val="20"/>
        </w:rPr>
      </w:pPr>
    </w:p>
    <w:p w:rsidR="00F86082" w:rsidRPr="00631BD3" w:rsidRDefault="00F86082" w:rsidP="00F86082">
      <w:pPr>
        <w:pStyle w:val="Listeavsnitt"/>
        <w:numPr>
          <w:ilvl w:val="0"/>
          <w:numId w:val="4"/>
        </w:numPr>
        <w:rPr>
          <w:b/>
          <w:sz w:val="28"/>
          <w:szCs w:val="28"/>
          <w:highlight w:val="yellow"/>
        </w:rPr>
      </w:pPr>
      <w:r w:rsidRPr="00631BD3">
        <w:rPr>
          <w:b/>
          <w:sz w:val="28"/>
          <w:szCs w:val="28"/>
          <w:highlight w:val="yellow"/>
        </w:rPr>
        <w:lastRenderedPageBreak/>
        <w:t>SATSINGSOMRÅDER</w:t>
      </w:r>
    </w:p>
    <w:p w:rsidR="00F86082" w:rsidRDefault="00F86082" w:rsidP="00F86082">
      <w:pPr>
        <w:pStyle w:val="Listeavsnitt"/>
        <w:ind w:left="1410"/>
        <w:rPr>
          <w:b/>
        </w:rPr>
      </w:pPr>
    </w:p>
    <w:p w:rsidR="00F86082" w:rsidRPr="005121F2" w:rsidRDefault="00F86082" w:rsidP="00F86082">
      <w:pPr>
        <w:pStyle w:val="Listeavsnitt"/>
        <w:numPr>
          <w:ilvl w:val="1"/>
          <w:numId w:val="4"/>
        </w:numPr>
        <w:rPr>
          <w:b/>
        </w:rPr>
      </w:pPr>
      <w:r w:rsidRPr="005121F2">
        <w:rPr>
          <w:b/>
        </w:rPr>
        <w:t xml:space="preserve">Satsningsområder barnehage: jfr. </w:t>
      </w:r>
      <w:r>
        <w:rPr>
          <w:b/>
        </w:rPr>
        <w:t xml:space="preserve"> føringer i </w:t>
      </w:r>
      <w:r w:rsidR="00476E49">
        <w:rPr>
          <w:b/>
        </w:rPr>
        <w:t>strategiplan for Meløybarnehagene:</w:t>
      </w:r>
    </w:p>
    <w:tbl>
      <w:tblPr>
        <w:tblStyle w:val="Tabellrutenett"/>
        <w:tblW w:w="0" w:type="auto"/>
        <w:tblLook w:val="04A0" w:firstRow="1" w:lastRow="0" w:firstColumn="1" w:lastColumn="0" w:noHBand="0" w:noVBand="1"/>
      </w:tblPr>
      <w:tblGrid>
        <w:gridCol w:w="2997"/>
        <w:gridCol w:w="3070"/>
        <w:gridCol w:w="2995"/>
      </w:tblGrid>
      <w:tr w:rsidR="00F86082" w:rsidTr="009C6FA6">
        <w:tc>
          <w:tcPr>
            <w:tcW w:w="3070" w:type="dxa"/>
            <w:shd w:val="clear" w:color="auto" w:fill="C6D9F1" w:themeFill="text2" w:themeFillTint="33"/>
          </w:tcPr>
          <w:p w:rsidR="00F86082" w:rsidRDefault="00F86082" w:rsidP="009C6FA6">
            <w:pPr>
              <w:rPr>
                <w:b/>
              </w:rPr>
            </w:pPr>
            <w:r>
              <w:rPr>
                <w:b/>
              </w:rPr>
              <w:t>Satsningsområder:</w:t>
            </w:r>
          </w:p>
        </w:tc>
        <w:tc>
          <w:tcPr>
            <w:tcW w:w="3071" w:type="dxa"/>
            <w:shd w:val="clear" w:color="auto" w:fill="C6D9F1" w:themeFill="text2" w:themeFillTint="33"/>
          </w:tcPr>
          <w:p w:rsidR="00F86082" w:rsidRDefault="00F86082" w:rsidP="009C6FA6">
            <w:pPr>
              <w:rPr>
                <w:b/>
              </w:rPr>
            </w:pPr>
            <w:r>
              <w:rPr>
                <w:b/>
              </w:rPr>
              <w:t>Implementering:</w:t>
            </w:r>
          </w:p>
        </w:tc>
        <w:tc>
          <w:tcPr>
            <w:tcW w:w="3071" w:type="dxa"/>
            <w:shd w:val="clear" w:color="auto" w:fill="C6D9F1" w:themeFill="text2" w:themeFillTint="33"/>
          </w:tcPr>
          <w:p w:rsidR="00F86082" w:rsidRDefault="00F86082" w:rsidP="009C6FA6">
            <w:pPr>
              <w:rPr>
                <w:b/>
              </w:rPr>
            </w:pPr>
            <w:r>
              <w:rPr>
                <w:b/>
              </w:rPr>
              <w:t>Videre arbeid, oppfølging og tiltak:</w:t>
            </w:r>
          </w:p>
        </w:tc>
      </w:tr>
      <w:tr w:rsidR="00476E49" w:rsidTr="00476E49">
        <w:tc>
          <w:tcPr>
            <w:tcW w:w="3070" w:type="dxa"/>
            <w:shd w:val="clear" w:color="auto" w:fill="auto"/>
          </w:tcPr>
          <w:p w:rsidR="00476E49" w:rsidRDefault="00476E49" w:rsidP="009C6FA6">
            <w:pPr>
              <w:rPr>
                <w:b/>
              </w:rPr>
            </w:pPr>
            <w:r>
              <w:rPr>
                <w:b/>
              </w:rPr>
              <w:t>Implementering av rammeplan</w:t>
            </w:r>
          </w:p>
        </w:tc>
        <w:tc>
          <w:tcPr>
            <w:tcW w:w="3071" w:type="dxa"/>
            <w:shd w:val="clear" w:color="auto" w:fill="auto"/>
          </w:tcPr>
          <w:p w:rsidR="00476E49" w:rsidRPr="001D7E60" w:rsidRDefault="001D7E60" w:rsidP="009C6FA6">
            <w:r w:rsidRPr="001D7E60">
              <w:t xml:space="preserve">Barnehagen er godt i gang med dette arbeidet, og ser det som en langsiktig prosess. Vi har det inne i kompetansehevingsplanen og jobber systematisk med ny rammeplan på personalmøter og planleggingsdager. </w:t>
            </w:r>
            <w:r>
              <w:t xml:space="preserve">Det er viktig å bruke god tid på dette arbeidet slik at vi etter hvert kan si at vi «gjør rammeplanen». Vi må jobbe oss fra begrepene til å få dem begripelige og deretter håndgripelige. Dette krever at vi bruker tid og at vi tør å sette av tid til dypdykk i ulike team. Det fikk vi godt til i 2018. </w:t>
            </w:r>
          </w:p>
        </w:tc>
        <w:tc>
          <w:tcPr>
            <w:tcW w:w="3071" w:type="dxa"/>
            <w:shd w:val="clear" w:color="auto" w:fill="auto"/>
          </w:tcPr>
          <w:p w:rsidR="00476E49" w:rsidRPr="001D7E60" w:rsidRDefault="001D7E60" w:rsidP="009C6FA6">
            <w:r w:rsidRPr="001D7E60">
              <w:t xml:space="preserve">Vi fortsetter som før. Setter opp tema fra rammeplan på personalmøter og planleggingsdager, bruker god tid på hvert enkelt tema, og jobber på denne måten inn den nye rammeplanen sakte, men sikkert, slik at vi vet at alle er med i prosessene, og at vi skaper endring og utvikling i barnehagens pedagogiske praksis. </w:t>
            </w:r>
          </w:p>
        </w:tc>
      </w:tr>
      <w:tr w:rsidR="00F86082" w:rsidTr="009C6FA6">
        <w:tc>
          <w:tcPr>
            <w:tcW w:w="3070" w:type="dxa"/>
          </w:tcPr>
          <w:p w:rsidR="00F86082" w:rsidRDefault="00F86082" w:rsidP="00825EAC">
            <w:pPr>
              <w:rPr>
                <w:b/>
              </w:rPr>
            </w:pPr>
            <w:r>
              <w:rPr>
                <w:b/>
              </w:rPr>
              <w:t>Grunnleggende ferdigheter</w:t>
            </w:r>
          </w:p>
        </w:tc>
        <w:tc>
          <w:tcPr>
            <w:tcW w:w="3071" w:type="dxa"/>
          </w:tcPr>
          <w:p w:rsidR="00FF0BB2" w:rsidRPr="00A8766D" w:rsidRDefault="00FF0BB2" w:rsidP="00FF0BB2">
            <w:pPr>
              <w:rPr>
                <w:b/>
              </w:rPr>
            </w:pPr>
            <w:bookmarkStart w:id="2" w:name="_Hlk518557189"/>
            <w:r>
              <w:rPr>
                <w:b/>
              </w:rPr>
              <w:t>Grunnleggende ferdigheter favner følgende områder</w:t>
            </w:r>
            <w:r w:rsidRPr="00A8766D">
              <w:rPr>
                <w:b/>
              </w:rPr>
              <w:t>:</w:t>
            </w:r>
            <w:bookmarkEnd w:id="2"/>
          </w:p>
          <w:p w:rsidR="00FF0BB2" w:rsidRPr="00A8766D" w:rsidRDefault="00FF0BB2" w:rsidP="00FF0BB2">
            <w:pPr>
              <w:pStyle w:val="Listeavsnitt"/>
              <w:numPr>
                <w:ilvl w:val="0"/>
                <w:numId w:val="6"/>
              </w:numPr>
              <w:spacing w:after="200" w:line="276" w:lineRule="auto"/>
            </w:pPr>
            <w:r w:rsidRPr="00A8766D">
              <w:t>Verdiplakaten for Meløybarnehagene</w:t>
            </w:r>
          </w:p>
          <w:p w:rsidR="00FF0BB2" w:rsidRPr="00A8766D" w:rsidRDefault="00FF0BB2" w:rsidP="00FF0BB2">
            <w:pPr>
              <w:pStyle w:val="Listeavsnitt"/>
              <w:numPr>
                <w:ilvl w:val="0"/>
                <w:numId w:val="6"/>
              </w:numPr>
              <w:spacing w:after="200" w:line="276" w:lineRule="auto"/>
            </w:pPr>
            <w:r w:rsidRPr="00A8766D">
              <w:t xml:space="preserve">Rammeplanens fagområder </w:t>
            </w:r>
          </w:p>
          <w:p w:rsidR="00FF0BB2" w:rsidRPr="00A8766D" w:rsidRDefault="00FF0BB2" w:rsidP="00FF0BB2">
            <w:pPr>
              <w:pStyle w:val="Listeavsnitt"/>
              <w:numPr>
                <w:ilvl w:val="0"/>
                <w:numId w:val="6"/>
              </w:numPr>
              <w:spacing w:after="200" w:line="276" w:lineRule="auto"/>
            </w:pPr>
            <w:r w:rsidRPr="00A8766D">
              <w:t xml:space="preserve">Barnehagens tradisjoner knyttet til </w:t>
            </w:r>
          </w:p>
          <w:p w:rsidR="00FF0BB2" w:rsidRPr="00A8766D" w:rsidRDefault="00FF0BB2" w:rsidP="00FF0BB2">
            <w:pPr>
              <w:pStyle w:val="Listeavsnitt"/>
              <w:numPr>
                <w:ilvl w:val="0"/>
                <w:numId w:val="6"/>
              </w:numPr>
              <w:spacing w:after="200" w:line="276" w:lineRule="auto"/>
            </w:pPr>
            <w:r w:rsidRPr="00A8766D">
              <w:t xml:space="preserve">årstider og høytider </w:t>
            </w:r>
          </w:p>
          <w:p w:rsidR="00FF0BB2" w:rsidRPr="00A8766D" w:rsidRDefault="00FF0BB2" w:rsidP="00FF0BB2">
            <w:pPr>
              <w:pStyle w:val="Listeavsnitt"/>
              <w:numPr>
                <w:ilvl w:val="0"/>
                <w:numId w:val="6"/>
              </w:numPr>
              <w:spacing w:after="200" w:line="276" w:lineRule="auto"/>
            </w:pPr>
            <w:r w:rsidRPr="00A8766D">
              <w:t xml:space="preserve">Vennskap, lek og sosial kompetanse </w:t>
            </w:r>
          </w:p>
          <w:p w:rsidR="00FF0BB2" w:rsidRDefault="00FF0BB2" w:rsidP="00FF0BB2">
            <w:pPr>
              <w:pStyle w:val="Listeavsnitt"/>
              <w:numPr>
                <w:ilvl w:val="0"/>
                <w:numId w:val="6"/>
              </w:numPr>
              <w:spacing w:after="200" w:line="276" w:lineRule="auto"/>
            </w:pPr>
            <w:r w:rsidRPr="00A8766D">
              <w:t>Språklige ferdigheter og gode vilkår for kommunikasjon, lek, læring, danning og samhandling</w:t>
            </w:r>
          </w:p>
          <w:p w:rsidR="00FF0BB2" w:rsidRDefault="00FF0BB2" w:rsidP="00FF0BB2">
            <w:pPr>
              <w:spacing w:after="200" w:line="276" w:lineRule="auto"/>
            </w:pPr>
          </w:p>
          <w:p w:rsidR="00F86082" w:rsidRDefault="00F86082" w:rsidP="009C6FA6">
            <w:pPr>
              <w:rPr>
                <w:b/>
              </w:rPr>
            </w:pPr>
          </w:p>
        </w:tc>
        <w:tc>
          <w:tcPr>
            <w:tcW w:w="3071" w:type="dxa"/>
          </w:tcPr>
          <w:p w:rsidR="00F86082" w:rsidRPr="00012743" w:rsidRDefault="00012743" w:rsidP="009C6FA6">
            <w:r w:rsidRPr="00012743">
              <w:t xml:space="preserve">Teamene jobber godt. Det jobbes systematisk med tema knyttet til satsningsområde, med godforankring i rammeplanens mål og fagområder. Det jobbes med prosessorienterte mål, med stort fokus på barns medvirkning hos alle aldersgruppene. Det har gjennom året vært stort mangfold og god variasjon i innhold og aktiviteter. </w:t>
            </w:r>
          </w:p>
          <w:p w:rsidR="00012743" w:rsidRPr="00012743" w:rsidRDefault="00012743" w:rsidP="009C6FA6">
            <w:r w:rsidRPr="00012743">
              <w:t xml:space="preserve">Vi fortsetter i samme spor i 2019. </w:t>
            </w:r>
          </w:p>
          <w:p w:rsidR="00012743" w:rsidRPr="00012743" w:rsidRDefault="00012743" w:rsidP="009C6FA6"/>
        </w:tc>
      </w:tr>
      <w:tr w:rsidR="00F86082" w:rsidTr="009C6FA6">
        <w:tc>
          <w:tcPr>
            <w:tcW w:w="3070" w:type="dxa"/>
          </w:tcPr>
          <w:p w:rsidR="00F86082" w:rsidRDefault="00F86082" w:rsidP="009C6FA6">
            <w:pPr>
              <w:rPr>
                <w:b/>
              </w:rPr>
            </w:pPr>
            <w:r>
              <w:rPr>
                <w:b/>
              </w:rPr>
              <w:lastRenderedPageBreak/>
              <w:t>Helsefremmende barnehage</w:t>
            </w:r>
          </w:p>
        </w:tc>
        <w:tc>
          <w:tcPr>
            <w:tcW w:w="3071" w:type="dxa"/>
          </w:tcPr>
          <w:p w:rsidR="00FF0BB2" w:rsidRDefault="00FF0BB2" w:rsidP="00FF0BB2">
            <w:pPr>
              <w:rPr>
                <w:b/>
              </w:rPr>
            </w:pPr>
            <w:r>
              <w:rPr>
                <w:b/>
              </w:rPr>
              <w:t>Helsefremmende barnehage favner følgende områder</w:t>
            </w:r>
            <w:r w:rsidRPr="00A8766D">
              <w:rPr>
                <w:b/>
              </w:rPr>
              <w:t>:</w:t>
            </w:r>
          </w:p>
          <w:p w:rsidR="00FF0BB2" w:rsidRDefault="00FF0BB2" w:rsidP="00FF0BB2">
            <w:pPr>
              <w:rPr>
                <w:b/>
              </w:rPr>
            </w:pPr>
          </w:p>
          <w:p w:rsidR="00FF0BB2" w:rsidRPr="0012759F" w:rsidRDefault="00FF0BB2" w:rsidP="00FF0BB2">
            <w:pPr>
              <w:pStyle w:val="Listeavsnitt"/>
              <w:numPr>
                <w:ilvl w:val="0"/>
                <w:numId w:val="7"/>
              </w:numPr>
              <w:spacing w:after="200" w:line="276" w:lineRule="auto"/>
            </w:pPr>
            <w:r w:rsidRPr="0012759F">
              <w:t>Nordlands fylkeskommunes 10 kriterier for helsefremmende barnehager</w:t>
            </w:r>
          </w:p>
          <w:p w:rsidR="00FF0BB2" w:rsidRPr="0012759F" w:rsidRDefault="00FF0BB2" w:rsidP="00FF0BB2">
            <w:pPr>
              <w:pStyle w:val="Listeavsnitt"/>
              <w:numPr>
                <w:ilvl w:val="0"/>
                <w:numId w:val="7"/>
              </w:numPr>
              <w:spacing w:after="200" w:line="276" w:lineRule="auto"/>
            </w:pPr>
            <w:r w:rsidRPr="0012759F">
              <w:t xml:space="preserve">«La mæ få klar det sjøl» fokus på selvstendighet </w:t>
            </w:r>
          </w:p>
          <w:p w:rsidR="00FF0BB2" w:rsidRPr="0012759F" w:rsidRDefault="00FF0BB2" w:rsidP="00FF0BB2">
            <w:pPr>
              <w:pStyle w:val="Listeavsnitt"/>
              <w:numPr>
                <w:ilvl w:val="0"/>
                <w:numId w:val="7"/>
              </w:numPr>
              <w:spacing w:after="200" w:line="276" w:lineRule="auto"/>
            </w:pPr>
            <w:r w:rsidRPr="0012759F">
              <w:t>og mestring</w:t>
            </w:r>
          </w:p>
          <w:p w:rsidR="00FF0BB2" w:rsidRPr="0012759F" w:rsidRDefault="00FF0BB2" w:rsidP="00FF0BB2">
            <w:pPr>
              <w:pStyle w:val="Listeavsnitt"/>
              <w:numPr>
                <w:ilvl w:val="0"/>
                <w:numId w:val="7"/>
              </w:numPr>
              <w:spacing w:after="200" w:line="276" w:lineRule="auto"/>
            </w:pPr>
            <w:r w:rsidRPr="0012759F">
              <w:t xml:space="preserve">Sunt kosthold og god hygiene – </w:t>
            </w:r>
          </w:p>
          <w:p w:rsidR="00FF0BB2" w:rsidRPr="0012759F" w:rsidRDefault="00FF0BB2" w:rsidP="00FF0BB2">
            <w:pPr>
              <w:pStyle w:val="Listeavsnitt"/>
              <w:numPr>
                <w:ilvl w:val="0"/>
                <w:numId w:val="7"/>
              </w:numPr>
              <w:spacing w:after="200" w:line="276" w:lineRule="auto"/>
            </w:pPr>
            <w:r w:rsidRPr="0012759F">
              <w:t>5 om dagen barnehage</w:t>
            </w:r>
          </w:p>
          <w:p w:rsidR="00FF0BB2" w:rsidRPr="0012759F" w:rsidRDefault="00FF0BB2" w:rsidP="00FF0BB2">
            <w:pPr>
              <w:pStyle w:val="Listeavsnitt"/>
              <w:numPr>
                <w:ilvl w:val="0"/>
                <w:numId w:val="7"/>
              </w:numPr>
              <w:spacing w:after="200" w:line="276" w:lineRule="auto"/>
            </w:pPr>
            <w:r w:rsidRPr="0012759F">
              <w:t>Varierte fysiske aktiviteter og turer</w:t>
            </w:r>
          </w:p>
          <w:p w:rsidR="00FF0BB2" w:rsidRPr="0012759F" w:rsidRDefault="00FF0BB2" w:rsidP="00FF0BB2">
            <w:pPr>
              <w:pStyle w:val="Listeavsnitt"/>
              <w:numPr>
                <w:ilvl w:val="0"/>
                <w:numId w:val="7"/>
              </w:numPr>
              <w:spacing w:after="200" w:line="276" w:lineRule="auto"/>
            </w:pPr>
            <w:r w:rsidRPr="0012759F">
              <w:t>Relasjonskompetanse – den viktige voksenrollen</w:t>
            </w:r>
          </w:p>
          <w:p w:rsidR="00FF0BB2" w:rsidRDefault="00FF0BB2" w:rsidP="00FF0BB2">
            <w:pPr>
              <w:pStyle w:val="Listeavsnitt"/>
              <w:numPr>
                <w:ilvl w:val="0"/>
                <w:numId w:val="7"/>
              </w:numPr>
              <w:spacing w:after="200" w:line="276" w:lineRule="auto"/>
            </w:pPr>
            <w:r w:rsidRPr="0012759F">
              <w:t>Trafikksikker barnehage</w:t>
            </w:r>
          </w:p>
          <w:p w:rsidR="00F86082" w:rsidRDefault="00F86082" w:rsidP="009C6FA6">
            <w:pPr>
              <w:rPr>
                <w:b/>
              </w:rPr>
            </w:pPr>
          </w:p>
        </w:tc>
        <w:tc>
          <w:tcPr>
            <w:tcW w:w="3071" w:type="dxa"/>
          </w:tcPr>
          <w:p w:rsidR="00012743" w:rsidRPr="00012743" w:rsidRDefault="00012743" w:rsidP="00012743">
            <w:r w:rsidRPr="00012743">
              <w:t xml:space="preserve">Teamene jobber godt. Det jobbes systematisk med tema knyttet til satsningsområde, med godforankring i rammeplanens mål og fagområder. Det jobbes med prosessorienterte mål, med stort fokus på barns medvirkning hos alle aldersgruppene. Det har gjennom året vært stort mangfold og god variasjon i innhold og aktiviteter. </w:t>
            </w:r>
          </w:p>
          <w:p w:rsidR="00012743" w:rsidRPr="00012743" w:rsidRDefault="00012743" w:rsidP="00012743">
            <w:r w:rsidRPr="00012743">
              <w:t xml:space="preserve">Vi fortsetter i samme spor i 2019. </w:t>
            </w:r>
          </w:p>
          <w:p w:rsidR="00F86082" w:rsidRDefault="00F86082" w:rsidP="009C6FA6">
            <w:pPr>
              <w:rPr>
                <w:b/>
              </w:rPr>
            </w:pPr>
          </w:p>
        </w:tc>
      </w:tr>
    </w:tbl>
    <w:p w:rsidR="00F86082" w:rsidRDefault="00F86082" w:rsidP="00F86082">
      <w:pPr>
        <w:rPr>
          <w:b/>
        </w:rPr>
      </w:pPr>
    </w:p>
    <w:p w:rsidR="00F86082" w:rsidRPr="005121F2" w:rsidRDefault="00F86082" w:rsidP="00F86082">
      <w:pPr>
        <w:pStyle w:val="Listeavsnitt"/>
        <w:numPr>
          <w:ilvl w:val="1"/>
          <w:numId w:val="4"/>
        </w:numPr>
        <w:rPr>
          <w:b/>
        </w:rPr>
      </w:pPr>
      <w:r w:rsidRPr="005121F2">
        <w:rPr>
          <w:b/>
        </w:rPr>
        <w:t>Prosesser, utvikling og kvalitet</w:t>
      </w:r>
    </w:p>
    <w:p w:rsidR="00F86082" w:rsidRPr="00E41DBA" w:rsidRDefault="00F86082" w:rsidP="00F86082">
      <w:r w:rsidRPr="00E41DBA">
        <w:t>For å skape utvikling, trenger vi prosesser som bidrar og sikrer utvikling.</w:t>
      </w:r>
    </w:p>
    <w:p w:rsidR="00F86082" w:rsidRPr="00E41DBA" w:rsidRDefault="00F86082" w:rsidP="00F86082"/>
    <w:p w:rsidR="00F86082" w:rsidRPr="00E41DBA" w:rsidRDefault="00F86082" w:rsidP="00F86082">
      <w:pPr>
        <w:pStyle w:val="Listeavsnitt"/>
        <w:numPr>
          <w:ilvl w:val="0"/>
          <w:numId w:val="3"/>
        </w:numPr>
      </w:pPr>
      <w:r w:rsidRPr="00E41DBA">
        <w:t>Hva vet vi?</w:t>
      </w:r>
    </w:p>
    <w:p w:rsidR="00F86082" w:rsidRPr="00E41DBA" w:rsidRDefault="00F86082" w:rsidP="00F86082">
      <w:pPr>
        <w:pStyle w:val="Listeavsnitt"/>
        <w:numPr>
          <w:ilvl w:val="0"/>
          <w:numId w:val="3"/>
        </w:numPr>
      </w:pPr>
      <w:r w:rsidRPr="00E41DBA">
        <w:t>Hva får vi til?</w:t>
      </w:r>
    </w:p>
    <w:p w:rsidR="00F86082" w:rsidRPr="00E41DBA" w:rsidRDefault="00F86082" w:rsidP="00F86082">
      <w:pPr>
        <w:pStyle w:val="Listeavsnitt"/>
        <w:numPr>
          <w:ilvl w:val="0"/>
          <w:numId w:val="3"/>
        </w:numPr>
      </w:pPr>
      <w:r w:rsidRPr="00E41DBA">
        <w:t>Hva kan vi bli bedre på?</w:t>
      </w:r>
    </w:p>
    <w:p w:rsidR="00F86082" w:rsidRDefault="00F86082" w:rsidP="00F86082">
      <w:pPr>
        <w:pStyle w:val="Listeavsnitt"/>
        <w:numPr>
          <w:ilvl w:val="0"/>
          <w:numId w:val="3"/>
        </w:numPr>
      </w:pPr>
      <w:r w:rsidRPr="00E41DBA">
        <w:t>Hvordan kan vi endre praksis?</w:t>
      </w:r>
    </w:p>
    <w:p w:rsidR="00F86082" w:rsidRDefault="00F86082" w:rsidP="00F86082"/>
    <w:tbl>
      <w:tblPr>
        <w:tblStyle w:val="Tabellrutenett"/>
        <w:tblW w:w="0" w:type="auto"/>
        <w:tblLook w:val="04A0" w:firstRow="1" w:lastRow="0" w:firstColumn="1" w:lastColumn="0" w:noHBand="0" w:noVBand="1"/>
      </w:tblPr>
      <w:tblGrid>
        <w:gridCol w:w="9062"/>
      </w:tblGrid>
      <w:tr w:rsidR="00F86082" w:rsidTr="009C6FA6">
        <w:tc>
          <w:tcPr>
            <w:tcW w:w="9212" w:type="dxa"/>
          </w:tcPr>
          <w:p w:rsidR="00F86082" w:rsidRDefault="00F86082" w:rsidP="009C6FA6">
            <w:pPr>
              <w:rPr>
                <w:b/>
              </w:rPr>
            </w:pPr>
            <w:r w:rsidRPr="00E41DBA">
              <w:rPr>
                <w:b/>
              </w:rPr>
              <w:t>Barnehagens blikk på egne kvaliteter og utfordringer</w:t>
            </w:r>
            <w:r w:rsidR="00012743">
              <w:rPr>
                <w:b/>
              </w:rPr>
              <w:t>:</w:t>
            </w:r>
          </w:p>
          <w:p w:rsidR="00FF0BB2" w:rsidRDefault="00012743" w:rsidP="009C6FA6">
            <w:r w:rsidRPr="00012743">
              <w:t xml:space="preserve">Vi har god flyt og god helhet knyttet til det pedagogiske arbeidet i barnehagen, men må alltid ha fokus på forbedring og utvikling. </w:t>
            </w:r>
            <w:r>
              <w:t xml:space="preserve"> Vår årsplan og et etablert felles pedagogiske grunnsyn gir oss en god plattform å stå på, og er et godt utgangspunkt for videre utvikling. </w:t>
            </w:r>
          </w:p>
          <w:p w:rsidR="00012743" w:rsidRDefault="00012743" w:rsidP="009C6FA6"/>
          <w:p w:rsidR="00012743" w:rsidRDefault="00012743" w:rsidP="009C6FA6">
            <w:r>
              <w:t xml:space="preserve">Vi har i 2018 hatt utdanna pedagoger i alle stillinger, og det er en styrke for barnehagen faglig og pedagogisk. </w:t>
            </w:r>
          </w:p>
          <w:p w:rsidR="006135F3" w:rsidRDefault="006135F3" w:rsidP="009C6FA6"/>
          <w:p w:rsidR="006135F3" w:rsidRDefault="006135F3" w:rsidP="009C6FA6">
            <w:r>
              <w:t xml:space="preserve">Vi så i 2018 en endring i barnehagens planarbeid. Malene vi hadde for periodeplaner og evalueringer hang ikke helt sammen med vår pedagogiske arbeidsmetode som er svært </w:t>
            </w:r>
            <w:r>
              <w:lastRenderedPageBreak/>
              <w:t xml:space="preserve">prosessretter og med stor grad av barns medvirkning. Vi så også at den nye rammeplanen legger tydelig opp til at barna skal ha medvirkning i planarbeidet vårt. Med utgangspunkt i disse vurderingene, lagte vi i august en ny planleggingsmodell og nye maler for planarbeidet, som er mer prosessrettet og hvor barna skal ha en tydelig medvirkning. Vi har også </w:t>
            </w:r>
            <w:r w:rsidR="00427CE3">
              <w:t xml:space="preserve">revidert årsplanen opp mot ny rammeplan og </w:t>
            </w:r>
            <w:r>
              <w:t xml:space="preserve">laget en progresjonsplan, som skal være med å synliggjøre og bevisstgjøre oss på hva barna skal lære, i tråd med rammeplanen og fagområdene, gjennom barnehageløpet. </w:t>
            </w:r>
          </w:p>
          <w:p w:rsidR="006135F3" w:rsidRDefault="006135F3" w:rsidP="009C6FA6"/>
          <w:p w:rsidR="006135F3" w:rsidRDefault="006135F3" w:rsidP="009C6FA6">
            <w:r>
              <w:t xml:space="preserve">Vår nye planleggingsmodell er basert på at periodeplanene blir til mens vi går, og at barna skal ha medvirkning i hele prosessen. De voksne skal komme med faglige innspill på ulike tema, og ut fra hva som fanger barnas interesse, legge opp en plan for lærling og dypdykk. Barna skal også være delaktige i evaluering av periodene, og være med å si noe om hva de har lært. </w:t>
            </w:r>
          </w:p>
          <w:p w:rsidR="006135F3" w:rsidRDefault="006135F3" w:rsidP="009C6FA6"/>
          <w:p w:rsidR="006135F3" w:rsidRDefault="006135F3" w:rsidP="009C6FA6">
            <w:r>
              <w:t xml:space="preserve">Dette er en ny arbeidsmetode for oss, og vi er ikke helt i mål, vi må lære oss å bruke de nye malene og den nye metoden gjennom dette barnehageåret. Dette er spennende og utviklende arbeid i barnehagen. En utfordring vi ser, er at vi får mindre informasjon ut til foreldrene om det pedagogiske arbeidet som gjøres, men det jobber vi med å finne en løsning på. Evalueringene blir veldig viktige, og vi skal i 2019 jobbe med å få til en bedre flyt i å få lagt ut periodeplaner og </w:t>
            </w:r>
            <w:r w:rsidR="00427CE3">
              <w:t xml:space="preserve">evalueringer. </w:t>
            </w:r>
          </w:p>
          <w:p w:rsidR="00427CE3" w:rsidRDefault="00427CE3" w:rsidP="009C6FA6"/>
          <w:p w:rsidR="00427CE3" w:rsidRDefault="00427CE3" w:rsidP="009C6FA6">
            <w:r>
              <w:t xml:space="preserve">Barnehagen har fått ny hjemmeside, som er noe annerledes. Vi har ikke helt funnet ut hvordan vi best kan utnytte denne. Flere foreldre vegrer seg for at bilder av barna skal deles på hjemmesiden, etter at kommunen også har tatt i bruk sosiale media som facebook og instagram. Vi håper å finne en annen måte å dele bilder på når Visma flyt kommer opp å gå. Inntil videre henger vi opp bildegalleri i barnehagen som viser foreldrene mangfoldet i det som skjer i barnehagedagen. Disse bildene tas vare på i permer, og er med å danne dokumentasjon av vårt arbeid hvert enkelt år. </w:t>
            </w:r>
          </w:p>
          <w:p w:rsidR="00427CE3" w:rsidRDefault="00427CE3" w:rsidP="009C6FA6">
            <w:r>
              <w:t xml:space="preserve">Siden vi ikke lengre har egne nyhetssaker for Reipå barnehage på hjemmesiden, går mye informasjon til foreldrene pr. sms. </w:t>
            </w:r>
          </w:p>
          <w:p w:rsidR="00427CE3" w:rsidRDefault="00427CE3" w:rsidP="009C6FA6"/>
          <w:p w:rsidR="00427CE3" w:rsidRDefault="00427CE3" w:rsidP="009C6FA6">
            <w:r>
              <w:t xml:space="preserve">HMS systemene våre er stort sett oppe og går, trenger å ha en ny runde med revidering og kvalitetssikring i 2019. </w:t>
            </w:r>
          </w:p>
          <w:p w:rsidR="00427CE3" w:rsidRDefault="00427CE3" w:rsidP="009C6FA6"/>
          <w:p w:rsidR="00427CE3" w:rsidRDefault="00427CE3" w:rsidP="009C6FA6">
            <w:r>
              <w:t>Vi har egen møte og kompetansehevingsplan for vært barnehageår, som er med å sikre sammenheng og progresjon i dette arbeidet. I 2018 var ny rammeplan</w:t>
            </w:r>
            <w:r w:rsidR="00B61D95">
              <w:t>, relasjonskompetanse</w:t>
            </w:r>
            <w:r>
              <w:t xml:space="preserve"> og fokus på et godt </w:t>
            </w:r>
            <w:proofErr w:type="gramStart"/>
            <w:r>
              <w:t>arbeidsmiljø</w:t>
            </w:r>
            <w:r w:rsidR="00B61D95">
              <w:t xml:space="preserve">, </w:t>
            </w:r>
            <w:r>
              <w:t xml:space="preserve"> de</w:t>
            </w:r>
            <w:proofErr w:type="gramEnd"/>
            <w:r>
              <w:t xml:space="preserve"> store fokusområdene i kompetansehevingsarbeid vårt. </w:t>
            </w:r>
          </w:p>
          <w:p w:rsidR="00427CE3" w:rsidRDefault="00427CE3" w:rsidP="009C6FA6"/>
          <w:p w:rsidR="00427CE3" w:rsidRDefault="00427CE3" w:rsidP="009C6FA6">
            <w:r>
              <w:t xml:space="preserve">Vi jobber fortsatt med helsefremmende arbeidsplass som prosjekt, og hadde i 2018 88.000 kr i støtte fra OU fondet til dette arbeidet. Pengene brukes til å leie inn ekstern kompetanse fra Lederskap AS, hvor vi har knyttet til oss veileder Jan Alm Knudsen. I 2018 har vi hatt fokus på tilbakemeldingskultur og videreutvikling av arbeidsmiljøet. Vi har søkt om videre finansiering fra OU fondet i 2019, og kommer det på plass vil temaet videre være tydelig ledelse og tilbakemeldinger, knyttet opp mot </w:t>
            </w:r>
            <w:r w:rsidR="00B61D95">
              <w:t>ped. lederne</w:t>
            </w:r>
            <w:r>
              <w:t xml:space="preserve">. </w:t>
            </w:r>
          </w:p>
          <w:p w:rsidR="00825EAC" w:rsidRDefault="00825EAC" w:rsidP="009C6FA6"/>
          <w:p w:rsidR="00F86082" w:rsidRDefault="00F86082" w:rsidP="009C6FA6"/>
        </w:tc>
      </w:tr>
    </w:tbl>
    <w:p w:rsidR="00825EAC" w:rsidRDefault="00825EAC" w:rsidP="00F86082"/>
    <w:p w:rsidR="00F86082" w:rsidRDefault="00F86082" w:rsidP="00F86082"/>
    <w:p w:rsidR="00F86082" w:rsidRPr="00A24937" w:rsidRDefault="00F86082" w:rsidP="00F86082">
      <w:pPr>
        <w:pBdr>
          <w:top w:val="single" w:sz="4" w:space="1" w:color="auto"/>
          <w:left w:val="single" w:sz="4" w:space="4" w:color="auto"/>
          <w:bottom w:val="single" w:sz="4" w:space="1" w:color="auto"/>
          <w:right w:val="single" w:sz="4" w:space="4" w:color="auto"/>
        </w:pBdr>
        <w:rPr>
          <w:b/>
        </w:rPr>
      </w:pPr>
      <w:r w:rsidRPr="00A24937">
        <w:rPr>
          <w:b/>
        </w:rPr>
        <w:t>Suksesshistorie</w:t>
      </w:r>
    </w:p>
    <w:p w:rsidR="00B61D95" w:rsidRDefault="00B61D95" w:rsidP="00F86082">
      <w:pPr>
        <w:pBdr>
          <w:top w:val="single" w:sz="4" w:space="1" w:color="auto"/>
          <w:left w:val="single" w:sz="4" w:space="4" w:color="auto"/>
          <w:bottom w:val="single" w:sz="4" w:space="1" w:color="auto"/>
          <w:right w:val="single" w:sz="4" w:space="4" w:color="auto"/>
        </w:pBdr>
      </w:pPr>
      <w:r>
        <w:t>Lekeklok barnehage:</w:t>
      </w:r>
    </w:p>
    <w:p w:rsidR="00F86082" w:rsidRDefault="00B61D95" w:rsidP="00F86082">
      <w:pPr>
        <w:pBdr>
          <w:top w:val="single" w:sz="4" w:space="1" w:color="auto"/>
          <w:left w:val="single" w:sz="4" w:space="4" w:color="auto"/>
          <w:bottom w:val="single" w:sz="4" w:space="1" w:color="auto"/>
          <w:right w:val="single" w:sz="4" w:space="4" w:color="auto"/>
        </w:pBdr>
      </w:pPr>
      <w:r>
        <w:t xml:space="preserve">Den største suksessen i 2018 var vårt arbeid med lekeklok barnehage og fokus på fysisk leke- og læringsmiljø. Ser i årsrapport fra 2017 at vi så utfordringer knyttet til dette. Nå har vi fått det til. En sprudlende personalgruppe heiv seg rundt på planleggingsdagene i august, og malte, ommøblerte og handla inn alt som skulle til for å få til et mer attraktivt og mer stimulerende fysisk miljø i barnehagen. Vi brukte 2 planleggingsdager og et personalmøte til dette, og resultatet ble kjempebra. Vi så fort i ukene som fulgte at dette endret lek og aktivitet i barnehagen på en svært positiv måte. Vi har også jobbet med å tydeliggjøre de voksnes rolle i lek både inne og ute, og har sett på hva som skaper hindringer for god lek og god aktivitet i barnehagen. Dette vil vi også ha fokus på videre fremover. </w:t>
      </w:r>
    </w:p>
    <w:p w:rsidR="00B61D95" w:rsidRDefault="00B61D95" w:rsidP="00F86082">
      <w:pPr>
        <w:pBdr>
          <w:top w:val="single" w:sz="4" w:space="1" w:color="auto"/>
          <w:left w:val="single" w:sz="4" w:space="4" w:color="auto"/>
          <w:bottom w:val="single" w:sz="4" w:space="1" w:color="auto"/>
          <w:right w:val="single" w:sz="4" w:space="4" w:color="auto"/>
        </w:pBdr>
      </w:pPr>
    </w:p>
    <w:p w:rsidR="00B61D95" w:rsidRDefault="00B61D95" w:rsidP="00F86082">
      <w:pPr>
        <w:pBdr>
          <w:top w:val="single" w:sz="4" w:space="1" w:color="auto"/>
          <w:left w:val="single" w:sz="4" w:space="4" w:color="auto"/>
          <w:bottom w:val="single" w:sz="4" w:space="1" w:color="auto"/>
          <w:right w:val="single" w:sz="4" w:space="4" w:color="auto"/>
        </w:pBdr>
      </w:pPr>
      <w:r>
        <w:t>Bjørnis:</w:t>
      </w:r>
    </w:p>
    <w:p w:rsidR="00B61D95" w:rsidRDefault="00B61D95" w:rsidP="00F86082">
      <w:pPr>
        <w:pBdr>
          <w:top w:val="single" w:sz="4" w:space="1" w:color="auto"/>
          <w:left w:val="single" w:sz="4" w:space="4" w:color="auto"/>
          <w:bottom w:val="single" w:sz="4" w:space="1" w:color="auto"/>
          <w:right w:val="single" w:sz="4" w:space="4" w:color="auto"/>
        </w:pBdr>
      </w:pPr>
      <w:r>
        <w:t>Barnehagen har fått en ny venn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Brannbamsen Bjørnis og materiell fra brannvernforeningen har gitt oss ny giv på brannforebyggende arbeid i barnegruppene.</w:t>
      </w:r>
    </w:p>
    <w:p w:rsidR="00B61D95" w:rsidRDefault="00B61D95" w:rsidP="00F86082">
      <w:pPr>
        <w:pBdr>
          <w:top w:val="single" w:sz="4" w:space="1" w:color="auto"/>
          <w:left w:val="single" w:sz="4" w:space="4" w:color="auto"/>
          <w:bottom w:val="single" w:sz="4" w:space="1" w:color="auto"/>
          <w:right w:val="single" w:sz="4" w:space="4" w:color="auto"/>
        </w:pBdr>
      </w:pPr>
    </w:p>
    <w:p w:rsidR="00B61D95" w:rsidRDefault="00B61D95" w:rsidP="00F86082">
      <w:pPr>
        <w:pBdr>
          <w:top w:val="single" w:sz="4" w:space="1" w:color="auto"/>
          <w:left w:val="single" w:sz="4" w:space="4" w:color="auto"/>
          <w:bottom w:val="single" w:sz="4" w:space="1" w:color="auto"/>
          <w:right w:val="single" w:sz="4" w:space="4" w:color="auto"/>
        </w:pBdr>
      </w:pPr>
      <w:r>
        <w:t>Kunstprosjektet Du E med fokus på fred:</w:t>
      </w:r>
    </w:p>
    <w:p w:rsidR="00B61D95" w:rsidRDefault="00B61D95" w:rsidP="00F86082">
      <w:pPr>
        <w:pBdr>
          <w:top w:val="single" w:sz="4" w:space="1" w:color="auto"/>
          <w:left w:val="single" w:sz="4" w:space="4" w:color="auto"/>
          <w:bottom w:val="single" w:sz="4" w:space="1" w:color="auto"/>
          <w:right w:val="single" w:sz="4" w:space="4" w:color="auto"/>
        </w:pBdr>
      </w:pPr>
      <w:r>
        <w:t xml:space="preserve">2 av barnehagens team deltok våren 2018 i et kunstprosjekt hvor vi fikk besøk av en kunstner i barnehagen. Prosjektet endte opp i en kunstutstilling i Bodø på flymuseet 8.mai. Her deltok flere fra barnehagen sammen med sine foreldre. Et artig og givende prosjekt. </w:t>
      </w:r>
    </w:p>
    <w:p w:rsidR="00B61D95" w:rsidRDefault="00B61D95" w:rsidP="00F86082">
      <w:pPr>
        <w:pBdr>
          <w:top w:val="single" w:sz="4" w:space="1" w:color="auto"/>
          <w:left w:val="single" w:sz="4" w:space="4" w:color="auto"/>
          <w:bottom w:val="single" w:sz="4" w:space="1" w:color="auto"/>
          <w:right w:val="single" w:sz="4" w:space="4" w:color="auto"/>
        </w:pBdr>
      </w:pPr>
    </w:p>
    <w:p w:rsidR="00B61D95" w:rsidRDefault="00B61D95" w:rsidP="00F86082">
      <w:pPr>
        <w:pBdr>
          <w:top w:val="single" w:sz="4" w:space="1" w:color="auto"/>
          <w:left w:val="single" w:sz="4" w:space="4" w:color="auto"/>
          <w:bottom w:val="single" w:sz="4" w:space="1" w:color="auto"/>
          <w:right w:val="single" w:sz="4" w:space="4" w:color="auto"/>
        </w:pBdr>
      </w:pPr>
      <w:r>
        <w:t>Inn på Tunet:</w:t>
      </w:r>
    </w:p>
    <w:p w:rsidR="00825EAC" w:rsidRDefault="00B61D95" w:rsidP="00F86082">
      <w:pPr>
        <w:pBdr>
          <w:top w:val="single" w:sz="4" w:space="1" w:color="auto"/>
          <w:left w:val="single" w:sz="4" w:space="4" w:color="auto"/>
          <w:bottom w:val="single" w:sz="4" w:space="1" w:color="auto"/>
          <w:right w:val="single" w:sz="4" w:space="4" w:color="auto"/>
        </w:pBdr>
      </w:pPr>
      <w:r>
        <w:t>I oktober og november deltok bjørnene våre på Inn på tunet på Nyheim gård. De var hver tirsdag i denne perioden på besøk på gården og deltok på mange spennende aktiviteter knyttet til gård</w:t>
      </w:r>
      <w:r w:rsidR="00FE470C">
        <w:t>s</w:t>
      </w:r>
      <w:r>
        <w:t xml:space="preserve">driften. </w:t>
      </w:r>
      <w:r w:rsidR="00FE470C">
        <w:t xml:space="preserve">Nyheim gård selger timer til deltakelse, og vi håper å gå råd til å kjøpe flere perioder hos dem. </w:t>
      </w:r>
    </w:p>
    <w:p w:rsidR="00F86082" w:rsidRDefault="00F86082" w:rsidP="00F86082"/>
    <w:p w:rsidR="00F86082" w:rsidRDefault="00F86082" w:rsidP="00F86082"/>
    <w:p w:rsidR="00825EAC" w:rsidRDefault="00825EAC" w:rsidP="00F86082"/>
    <w:p w:rsidR="00825EAC" w:rsidRDefault="00825EAC" w:rsidP="00F86082"/>
    <w:p w:rsidR="00F86082" w:rsidRDefault="00F86082" w:rsidP="00F86082"/>
    <w:p w:rsidR="00F86082" w:rsidRPr="006418F8" w:rsidRDefault="00F86082" w:rsidP="00F86082">
      <w:pPr>
        <w:rPr>
          <w:b/>
          <w:sz w:val="28"/>
          <w:szCs w:val="28"/>
        </w:rPr>
      </w:pPr>
      <w:r w:rsidRPr="006418F8">
        <w:rPr>
          <w:b/>
          <w:sz w:val="28"/>
          <w:szCs w:val="28"/>
          <w:highlight w:val="yellow"/>
        </w:rPr>
        <w:t>2</w:t>
      </w:r>
      <w:r w:rsidRPr="006418F8">
        <w:rPr>
          <w:b/>
          <w:sz w:val="28"/>
          <w:szCs w:val="28"/>
          <w:highlight w:val="yellow"/>
        </w:rPr>
        <w:tab/>
        <w:t>PLANER OG STYRINGSDOKUMENT</w:t>
      </w:r>
    </w:p>
    <w:p w:rsidR="00F86082" w:rsidRPr="00E41DBA" w:rsidRDefault="00F86082" w:rsidP="00F86082"/>
    <w:p w:rsidR="00F86082" w:rsidRPr="007446A3" w:rsidRDefault="00F86082" w:rsidP="00F86082">
      <w:pPr>
        <w:pStyle w:val="Listeavsnitt"/>
        <w:numPr>
          <w:ilvl w:val="1"/>
          <w:numId w:val="5"/>
        </w:numPr>
        <w:tabs>
          <w:tab w:val="left" w:pos="1065"/>
        </w:tabs>
        <w:rPr>
          <w:b/>
        </w:rPr>
      </w:pPr>
      <w:r w:rsidRPr="007446A3">
        <w:rPr>
          <w:b/>
        </w:rPr>
        <w:t>Barnehagenes planer- og styringsdokumenter/systemer</w:t>
      </w:r>
      <w:r>
        <w:rPr>
          <w:b/>
        </w:rPr>
        <w:t>:</w:t>
      </w:r>
    </w:p>
    <w:tbl>
      <w:tblPr>
        <w:tblStyle w:val="Tabellrutenett"/>
        <w:tblW w:w="9952" w:type="dxa"/>
        <w:tblInd w:w="-318" w:type="dxa"/>
        <w:tblLook w:val="04A0" w:firstRow="1" w:lastRow="0" w:firstColumn="1" w:lastColumn="0" w:noHBand="0" w:noVBand="1"/>
      </w:tblPr>
      <w:tblGrid>
        <w:gridCol w:w="4076"/>
        <w:gridCol w:w="5876"/>
      </w:tblGrid>
      <w:tr w:rsidR="00476E49" w:rsidTr="00476E49">
        <w:tc>
          <w:tcPr>
            <w:tcW w:w="4076" w:type="dxa"/>
            <w:shd w:val="clear" w:color="auto" w:fill="C6D9F1" w:themeFill="text2" w:themeFillTint="33"/>
          </w:tcPr>
          <w:p w:rsidR="00476E49" w:rsidRDefault="00476E49" w:rsidP="009C6FA6">
            <w:pPr>
              <w:tabs>
                <w:tab w:val="left" w:pos="1065"/>
              </w:tabs>
              <w:rPr>
                <w:b/>
              </w:rPr>
            </w:pPr>
            <w:r>
              <w:rPr>
                <w:b/>
              </w:rPr>
              <w:t>Plan- og styringsdokument, systemer</w:t>
            </w:r>
          </w:p>
        </w:tc>
        <w:tc>
          <w:tcPr>
            <w:tcW w:w="5876" w:type="dxa"/>
            <w:shd w:val="clear" w:color="auto" w:fill="C6D9F1" w:themeFill="text2" w:themeFillTint="33"/>
          </w:tcPr>
          <w:p w:rsidR="00476E49" w:rsidRDefault="00476E49" w:rsidP="009C6FA6">
            <w:pPr>
              <w:tabs>
                <w:tab w:val="left" w:pos="1065"/>
              </w:tabs>
              <w:rPr>
                <w:b/>
              </w:rPr>
            </w:pPr>
            <w:r>
              <w:rPr>
                <w:b/>
              </w:rPr>
              <w:t>Kommentar. Tiltak og tidsramme for å få på plass plandokumenter og systemoppfølging</w:t>
            </w:r>
          </w:p>
        </w:tc>
      </w:tr>
      <w:tr w:rsidR="00476E49" w:rsidTr="00476E49">
        <w:tc>
          <w:tcPr>
            <w:tcW w:w="4076" w:type="dxa"/>
          </w:tcPr>
          <w:p w:rsidR="00476E49" w:rsidRDefault="00476E49" w:rsidP="009C6FA6">
            <w:pPr>
              <w:tabs>
                <w:tab w:val="left" w:pos="1065"/>
              </w:tabs>
              <w:rPr>
                <w:b/>
              </w:rPr>
            </w:pPr>
            <w:r>
              <w:rPr>
                <w:b/>
              </w:rPr>
              <w:t>Årsplan</w:t>
            </w:r>
          </w:p>
        </w:tc>
        <w:tc>
          <w:tcPr>
            <w:tcW w:w="5876" w:type="dxa"/>
          </w:tcPr>
          <w:p w:rsidR="00476E49" w:rsidRPr="00FE470C" w:rsidRDefault="00FF0BB2" w:rsidP="009C6FA6">
            <w:pPr>
              <w:tabs>
                <w:tab w:val="left" w:pos="1065"/>
              </w:tabs>
            </w:pPr>
            <w:r w:rsidRPr="00FE470C">
              <w:t>Revidert i år</w:t>
            </w:r>
            <w:r w:rsidR="00FE470C" w:rsidRPr="00FE470C">
              <w:t xml:space="preserve"> og tilpasset ny rammeplan </w:t>
            </w:r>
          </w:p>
          <w:p w:rsidR="00476E49" w:rsidRDefault="00476E49" w:rsidP="009C6FA6">
            <w:pPr>
              <w:tabs>
                <w:tab w:val="left" w:pos="1065"/>
              </w:tabs>
              <w:rPr>
                <w:b/>
              </w:rPr>
            </w:pPr>
          </w:p>
        </w:tc>
      </w:tr>
      <w:tr w:rsidR="00476E49" w:rsidTr="00476E49">
        <w:tc>
          <w:tcPr>
            <w:tcW w:w="4076" w:type="dxa"/>
          </w:tcPr>
          <w:p w:rsidR="00476E49" w:rsidRDefault="00476E49" w:rsidP="009C6FA6">
            <w:pPr>
              <w:tabs>
                <w:tab w:val="left" w:pos="1065"/>
              </w:tabs>
              <w:rPr>
                <w:b/>
              </w:rPr>
            </w:pPr>
            <w:r>
              <w:rPr>
                <w:b/>
              </w:rPr>
              <w:t>Strategiplan</w:t>
            </w:r>
          </w:p>
        </w:tc>
        <w:tc>
          <w:tcPr>
            <w:tcW w:w="5876" w:type="dxa"/>
          </w:tcPr>
          <w:p w:rsidR="00476E49" w:rsidRPr="00FE470C" w:rsidRDefault="00FF0BB2" w:rsidP="009C6FA6">
            <w:pPr>
              <w:tabs>
                <w:tab w:val="left" w:pos="1065"/>
              </w:tabs>
            </w:pPr>
            <w:r w:rsidRPr="00FE470C">
              <w:t xml:space="preserve">Innarbeidet i </w:t>
            </w:r>
            <w:r w:rsidR="00FE470C">
              <w:t xml:space="preserve">barnehagens </w:t>
            </w:r>
            <w:r w:rsidRPr="00FE470C">
              <w:t>årsplan</w:t>
            </w:r>
          </w:p>
        </w:tc>
      </w:tr>
      <w:tr w:rsidR="00476E49" w:rsidTr="00476E49">
        <w:tc>
          <w:tcPr>
            <w:tcW w:w="4076" w:type="dxa"/>
          </w:tcPr>
          <w:p w:rsidR="00476E49" w:rsidRDefault="00476E49" w:rsidP="009C6FA6">
            <w:pPr>
              <w:tabs>
                <w:tab w:val="left" w:pos="1065"/>
              </w:tabs>
              <w:rPr>
                <w:b/>
              </w:rPr>
            </w:pPr>
            <w:r>
              <w:rPr>
                <w:b/>
              </w:rPr>
              <w:t>Handlingsplan mot mobbing</w:t>
            </w:r>
          </w:p>
        </w:tc>
        <w:tc>
          <w:tcPr>
            <w:tcW w:w="5876" w:type="dxa"/>
          </w:tcPr>
          <w:p w:rsidR="00476E49" w:rsidRPr="00FE470C" w:rsidRDefault="00FE470C" w:rsidP="009C6FA6">
            <w:pPr>
              <w:tabs>
                <w:tab w:val="left" w:pos="1065"/>
              </w:tabs>
            </w:pPr>
            <w:r w:rsidRPr="00FE470C">
              <w:t>Vi har denne på plass</w:t>
            </w:r>
            <w:r>
              <w:t>.</w:t>
            </w:r>
          </w:p>
          <w:p w:rsidR="00476E49" w:rsidRDefault="00476E49" w:rsidP="009C6FA6">
            <w:pPr>
              <w:tabs>
                <w:tab w:val="left" w:pos="1065"/>
              </w:tabs>
              <w:rPr>
                <w:b/>
              </w:rPr>
            </w:pPr>
          </w:p>
        </w:tc>
      </w:tr>
      <w:tr w:rsidR="00476E49" w:rsidTr="00476E49">
        <w:tc>
          <w:tcPr>
            <w:tcW w:w="4076" w:type="dxa"/>
          </w:tcPr>
          <w:p w:rsidR="00476E49" w:rsidRDefault="00476E49" w:rsidP="009C6FA6">
            <w:pPr>
              <w:tabs>
                <w:tab w:val="left" w:pos="1065"/>
              </w:tabs>
              <w:rPr>
                <w:b/>
              </w:rPr>
            </w:pPr>
            <w:r>
              <w:rPr>
                <w:b/>
              </w:rPr>
              <w:t>Plan for psykososialt miljø</w:t>
            </w:r>
          </w:p>
        </w:tc>
        <w:tc>
          <w:tcPr>
            <w:tcW w:w="5876" w:type="dxa"/>
          </w:tcPr>
          <w:p w:rsidR="00476E49" w:rsidRPr="00FE470C" w:rsidRDefault="00FF0BB2" w:rsidP="009C6FA6">
            <w:pPr>
              <w:tabs>
                <w:tab w:val="left" w:pos="1065"/>
              </w:tabs>
            </w:pPr>
            <w:r w:rsidRPr="00FE470C">
              <w:t>Ja, også eget kapittel i årsplanen</w:t>
            </w:r>
          </w:p>
          <w:p w:rsidR="00476E49" w:rsidRDefault="00476E49" w:rsidP="009C6FA6">
            <w:pPr>
              <w:tabs>
                <w:tab w:val="left" w:pos="1065"/>
              </w:tabs>
              <w:rPr>
                <w:b/>
              </w:rPr>
            </w:pPr>
          </w:p>
        </w:tc>
      </w:tr>
      <w:tr w:rsidR="00476E49" w:rsidTr="00476E49">
        <w:tc>
          <w:tcPr>
            <w:tcW w:w="4076" w:type="dxa"/>
          </w:tcPr>
          <w:p w:rsidR="00476E49" w:rsidRDefault="00476E49" w:rsidP="009C6FA6">
            <w:pPr>
              <w:tabs>
                <w:tab w:val="left" w:pos="1065"/>
              </w:tabs>
              <w:rPr>
                <w:b/>
              </w:rPr>
            </w:pPr>
            <w:r>
              <w:rPr>
                <w:b/>
              </w:rPr>
              <w:lastRenderedPageBreak/>
              <w:t>Vurderingsverktøy/evalueringsverktøy Udir</w:t>
            </w:r>
          </w:p>
        </w:tc>
        <w:tc>
          <w:tcPr>
            <w:tcW w:w="5876" w:type="dxa"/>
          </w:tcPr>
          <w:p w:rsidR="00476E49" w:rsidRPr="00FE470C" w:rsidRDefault="00FE470C" w:rsidP="009C6FA6">
            <w:pPr>
              <w:tabs>
                <w:tab w:val="left" w:pos="1065"/>
              </w:tabs>
            </w:pPr>
            <w:r w:rsidRPr="00FE470C">
              <w:t xml:space="preserve">Vi har fortsatt brukt «vi vurderer vår barnehage» men denne er ikke revidert opp mot ny rammeplan, så vi vil ta i bruk ståstedsanalysen til Udir i 2019. </w:t>
            </w:r>
          </w:p>
        </w:tc>
      </w:tr>
      <w:tr w:rsidR="00476E49" w:rsidTr="00476E49">
        <w:tc>
          <w:tcPr>
            <w:tcW w:w="4076" w:type="dxa"/>
          </w:tcPr>
          <w:p w:rsidR="00476E49" w:rsidRDefault="00476E49" w:rsidP="009C6FA6">
            <w:pPr>
              <w:tabs>
                <w:tab w:val="left" w:pos="1065"/>
              </w:tabs>
              <w:rPr>
                <w:b/>
              </w:rPr>
            </w:pPr>
            <w:r>
              <w:rPr>
                <w:b/>
              </w:rPr>
              <w:t>Andre plan- og styringsdokument</w:t>
            </w:r>
          </w:p>
        </w:tc>
        <w:tc>
          <w:tcPr>
            <w:tcW w:w="5876" w:type="dxa"/>
          </w:tcPr>
          <w:p w:rsidR="00476E49" w:rsidRPr="00FE470C" w:rsidRDefault="00FE470C" w:rsidP="009C6FA6">
            <w:pPr>
              <w:tabs>
                <w:tab w:val="left" w:pos="1065"/>
              </w:tabs>
            </w:pPr>
            <w:r w:rsidRPr="00FE470C">
              <w:t xml:space="preserve">Vi har egne handlingsplaner og for personalsamarbeid, foreldresamarbeid, samt ulike beredskapsplaner og rutinebeskrivelser. </w:t>
            </w:r>
          </w:p>
        </w:tc>
      </w:tr>
    </w:tbl>
    <w:p w:rsidR="00F86082" w:rsidRDefault="00F86082" w:rsidP="00F86082">
      <w:pPr>
        <w:tabs>
          <w:tab w:val="left" w:pos="1065"/>
        </w:tabs>
        <w:rPr>
          <w:b/>
        </w:rPr>
      </w:pPr>
    </w:p>
    <w:p w:rsidR="00F86082" w:rsidRDefault="00F86082" w:rsidP="00F86082">
      <w:pPr>
        <w:tabs>
          <w:tab w:val="left" w:pos="1065"/>
        </w:tabs>
        <w:rPr>
          <w:b/>
        </w:rPr>
      </w:pPr>
    </w:p>
    <w:p w:rsidR="00F86082" w:rsidRDefault="00F86082" w:rsidP="00F86082">
      <w:pPr>
        <w:tabs>
          <w:tab w:val="left" w:pos="1065"/>
        </w:tabs>
        <w:rPr>
          <w:b/>
        </w:rPr>
      </w:pPr>
    </w:p>
    <w:p w:rsidR="00F86082" w:rsidRPr="007446A3" w:rsidRDefault="00F86082" w:rsidP="00F86082">
      <w:pPr>
        <w:pStyle w:val="Listeavsnitt"/>
        <w:numPr>
          <w:ilvl w:val="0"/>
          <w:numId w:val="5"/>
        </w:numPr>
        <w:tabs>
          <w:tab w:val="left" w:pos="1065"/>
        </w:tabs>
        <w:rPr>
          <w:b/>
          <w:sz w:val="28"/>
          <w:szCs w:val="28"/>
          <w:highlight w:val="yellow"/>
        </w:rPr>
      </w:pPr>
      <w:r w:rsidRPr="007446A3">
        <w:rPr>
          <w:b/>
          <w:sz w:val="28"/>
          <w:szCs w:val="28"/>
          <w:highlight w:val="yellow"/>
        </w:rPr>
        <w:t>PERSONAL</w:t>
      </w:r>
    </w:p>
    <w:p w:rsidR="00F86082" w:rsidRDefault="00F86082" w:rsidP="00F86082">
      <w:pPr>
        <w:tabs>
          <w:tab w:val="left" w:pos="1065"/>
        </w:tabs>
        <w:rPr>
          <w:b/>
        </w:rPr>
      </w:pPr>
    </w:p>
    <w:tbl>
      <w:tblPr>
        <w:tblStyle w:val="Tabellrutenett"/>
        <w:tblW w:w="9924" w:type="dxa"/>
        <w:tblInd w:w="-318" w:type="dxa"/>
        <w:tblLayout w:type="fixed"/>
        <w:tblLook w:val="04A0" w:firstRow="1" w:lastRow="0" w:firstColumn="1" w:lastColumn="0" w:noHBand="0" w:noVBand="1"/>
      </w:tblPr>
      <w:tblGrid>
        <w:gridCol w:w="1702"/>
        <w:gridCol w:w="1134"/>
        <w:gridCol w:w="992"/>
        <w:gridCol w:w="1134"/>
        <w:gridCol w:w="993"/>
        <w:gridCol w:w="3969"/>
      </w:tblGrid>
      <w:tr w:rsidR="00F86082" w:rsidRPr="00A77DF3" w:rsidTr="009C6FA6">
        <w:tc>
          <w:tcPr>
            <w:tcW w:w="1702" w:type="dxa"/>
            <w:shd w:val="clear" w:color="auto" w:fill="C6D9F1" w:themeFill="text2" w:themeFillTint="33"/>
          </w:tcPr>
          <w:p w:rsidR="00F86082" w:rsidRPr="00A77DF3" w:rsidRDefault="00F86082" w:rsidP="009C6FA6">
            <w:pPr>
              <w:tabs>
                <w:tab w:val="left" w:pos="1065"/>
              </w:tabs>
              <w:rPr>
                <w:rFonts w:cstheme="minorHAnsi"/>
                <w:b/>
                <w:sz w:val="20"/>
                <w:szCs w:val="20"/>
              </w:rPr>
            </w:pPr>
            <w:r w:rsidRPr="00A77DF3">
              <w:rPr>
                <w:rFonts w:cstheme="minorHAnsi"/>
                <w:b/>
                <w:sz w:val="20"/>
                <w:szCs w:val="20"/>
              </w:rPr>
              <w:t>Måleindikator:</w:t>
            </w:r>
          </w:p>
        </w:tc>
        <w:tc>
          <w:tcPr>
            <w:tcW w:w="1134" w:type="dxa"/>
            <w:shd w:val="clear" w:color="auto" w:fill="92D050"/>
          </w:tcPr>
          <w:p w:rsidR="00F86082" w:rsidRPr="00A77DF3" w:rsidRDefault="00F86082" w:rsidP="009C6FA6">
            <w:pPr>
              <w:tabs>
                <w:tab w:val="left" w:pos="1065"/>
              </w:tabs>
              <w:rPr>
                <w:rFonts w:cstheme="minorHAnsi"/>
                <w:b/>
                <w:sz w:val="20"/>
                <w:szCs w:val="20"/>
              </w:rPr>
            </w:pPr>
            <w:r w:rsidRPr="00A77DF3">
              <w:rPr>
                <w:rFonts w:cstheme="minorHAnsi"/>
                <w:b/>
                <w:sz w:val="20"/>
                <w:szCs w:val="20"/>
              </w:rPr>
              <w:t>Ønsket resultat:</w:t>
            </w:r>
          </w:p>
        </w:tc>
        <w:tc>
          <w:tcPr>
            <w:tcW w:w="992" w:type="dxa"/>
            <w:shd w:val="clear" w:color="auto" w:fill="F5750B"/>
          </w:tcPr>
          <w:p w:rsidR="00F86082" w:rsidRPr="00A77DF3" w:rsidRDefault="00F86082" w:rsidP="009C6FA6">
            <w:pPr>
              <w:tabs>
                <w:tab w:val="left" w:pos="1065"/>
              </w:tabs>
              <w:rPr>
                <w:rFonts w:cstheme="minorHAnsi"/>
                <w:b/>
                <w:sz w:val="20"/>
                <w:szCs w:val="20"/>
              </w:rPr>
            </w:pPr>
            <w:r w:rsidRPr="00A77DF3">
              <w:rPr>
                <w:rFonts w:cstheme="minorHAnsi"/>
                <w:b/>
                <w:sz w:val="20"/>
                <w:szCs w:val="20"/>
              </w:rPr>
              <w:t>Tiltak vurderes</w:t>
            </w:r>
          </w:p>
        </w:tc>
        <w:tc>
          <w:tcPr>
            <w:tcW w:w="1134" w:type="dxa"/>
            <w:shd w:val="clear" w:color="auto" w:fill="FF0000"/>
          </w:tcPr>
          <w:p w:rsidR="00F86082" w:rsidRPr="00A77DF3" w:rsidRDefault="00F86082" w:rsidP="009C6FA6">
            <w:pPr>
              <w:tabs>
                <w:tab w:val="left" w:pos="1065"/>
              </w:tabs>
              <w:rPr>
                <w:rFonts w:cstheme="minorHAnsi"/>
                <w:b/>
                <w:sz w:val="20"/>
                <w:szCs w:val="20"/>
              </w:rPr>
            </w:pPr>
            <w:r w:rsidRPr="00A77DF3">
              <w:rPr>
                <w:rFonts w:cstheme="minorHAnsi"/>
                <w:b/>
                <w:sz w:val="20"/>
                <w:szCs w:val="20"/>
              </w:rPr>
              <w:t>Tiltak iverksettes</w:t>
            </w:r>
          </w:p>
        </w:tc>
        <w:tc>
          <w:tcPr>
            <w:tcW w:w="993" w:type="dxa"/>
            <w:shd w:val="clear" w:color="auto" w:fill="C6D9F1" w:themeFill="text2" w:themeFillTint="33"/>
          </w:tcPr>
          <w:p w:rsidR="00F86082" w:rsidRPr="00A77DF3" w:rsidRDefault="00626BD2" w:rsidP="00F86082">
            <w:pPr>
              <w:tabs>
                <w:tab w:val="left" w:pos="1065"/>
              </w:tabs>
              <w:rPr>
                <w:rFonts w:cstheme="minorHAnsi"/>
                <w:b/>
                <w:sz w:val="20"/>
                <w:szCs w:val="20"/>
              </w:rPr>
            </w:pPr>
            <w:r>
              <w:rPr>
                <w:rFonts w:cstheme="minorHAnsi"/>
                <w:b/>
                <w:sz w:val="20"/>
                <w:szCs w:val="20"/>
              </w:rPr>
              <w:t>Resultat 201</w:t>
            </w:r>
            <w:r w:rsidR="00476E49">
              <w:rPr>
                <w:rFonts w:cstheme="minorHAnsi"/>
                <w:b/>
                <w:sz w:val="20"/>
                <w:szCs w:val="20"/>
              </w:rPr>
              <w:t>8</w:t>
            </w:r>
          </w:p>
        </w:tc>
        <w:tc>
          <w:tcPr>
            <w:tcW w:w="3969" w:type="dxa"/>
            <w:shd w:val="clear" w:color="auto" w:fill="C6D9F1" w:themeFill="text2" w:themeFillTint="33"/>
          </w:tcPr>
          <w:p w:rsidR="00F86082" w:rsidRPr="00A77DF3" w:rsidRDefault="00F86082" w:rsidP="009C6FA6">
            <w:pPr>
              <w:tabs>
                <w:tab w:val="left" w:pos="1065"/>
              </w:tabs>
              <w:rPr>
                <w:rFonts w:cstheme="minorHAnsi"/>
                <w:b/>
                <w:sz w:val="20"/>
                <w:szCs w:val="20"/>
              </w:rPr>
            </w:pPr>
            <w:r w:rsidRPr="00A77DF3">
              <w:rPr>
                <w:rFonts w:cstheme="minorHAnsi"/>
                <w:b/>
                <w:sz w:val="20"/>
                <w:szCs w:val="20"/>
              </w:rPr>
              <w:t>Kommentarer til resultater. Videre arbeid med oppfølging og tiltak.</w:t>
            </w:r>
          </w:p>
        </w:tc>
      </w:tr>
      <w:tr w:rsidR="00F86082" w:rsidRPr="00A77DF3" w:rsidTr="009C6FA6">
        <w:tc>
          <w:tcPr>
            <w:tcW w:w="1702" w:type="dxa"/>
          </w:tcPr>
          <w:p w:rsidR="00F86082" w:rsidRPr="00A77DF3" w:rsidRDefault="00F86082" w:rsidP="009C6FA6">
            <w:pPr>
              <w:tabs>
                <w:tab w:val="left" w:pos="1065"/>
              </w:tabs>
              <w:rPr>
                <w:rFonts w:cstheme="minorHAnsi"/>
                <w:sz w:val="20"/>
                <w:szCs w:val="20"/>
              </w:rPr>
            </w:pPr>
            <w:r w:rsidRPr="00A77DF3">
              <w:rPr>
                <w:rFonts w:cstheme="minorHAnsi"/>
                <w:sz w:val="20"/>
                <w:szCs w:val="20"/>
              </w:rPr>
              <w:t>Sykefravær barnehagene</w:t>
            </w:r>
          </w:p>
        </w:tc>
        <w:tc>
          <w:tcPr>
            <w:tcW w:w="1134" w:type="dxa"/>
            <w:shd w:val="clear" w:color="auto" w:fill="92D050"/>
          </w:tcPr>
          <w:p w:rsidR="00F86082" w:rsidRPr="00A77DF3" w:rsidRDefault="00F86082" w:rsidP="009C6FA6">
            <w:pPr>
              <w:tabs>
                <w:tab w:val="left" w:pos="1065"/>
              </w:tabs>
              <w:rPr>
                <w:rFonts w:cstheme="minorHAnsi"/>
                <w:sz w:val="20"/>
                <w:szCs w:val="20"/>
              </w:rPr>
            </w:pPr>
            <w:r>
              <w:rPr>
                <w:rFonts w:cstheme="minorHAnsi"/>
                <w:sz w:val="20"/>
                <w:szCs w:val="20"/>
              </w:rPr>
              <w:t>&lt;8</w:t>
            </w:r>
            <w:r w:rsidRPr="00A77DF3">
              <w:rPr>
                <w:rFonts w:cstheme="minorHAnsi"/>
                <w:sz w:val="20"/>
                <w:szCs w:val="20"/>
              </w:rPr>
              <w:t>%</w:t>
            </w:r>
          </w:p>
        </w:tc>
        <w:tc>
          <w:tcPr>
            <w:tcW w:w="992" w:type="dxa"/>
            <w:shd w:val="clear" w:color="auto" w:fill="F5750B"/>
          </w:tcPr>
          <w:p w:rsidR="00F86082" w:rsidRPr="00A77DF3" w:rsidRDefault="00F86082" w:rsidP="009C6FA6">
            <w:pPr>
              <w:tabs>
                <w:tab w:val="left" w:pos="1065"/>
              </w:tabs>
              <w:rPr>
                <w:rFonts w:cstheme="minorHAnsi"/>
                <w:sz w:val="20"/>
                <w:szCs w:val="20"/>
              </w:rPr>
            </w:pPr>
            <w:r>
              <w:rPr>
                <w:rFonts w:cstheme="minorHAnsi"/>
                <w:sz w:val="20"/>
                <w:szCs w:val="20"/>
              </w:rPr>
              <w:t>8-10</w:t>
            </w:r>
            <w:r w:rsidRPr="00A77DF3">
              <w:rPr>
                <w:rFonts w:cstheme="minorHAnsi"/>
                <w:sz w:val="20"/>
                <w:szCs w:val="20"/>
              </w:rPr>
              <w:t>%</w:t>
            </w:r>
          </w:p>
        </w:tc>
        <w:tc>
          <w:tcPr>
            <w:tcW w:w="1134" w:type="dxa"/>
            <w:shd w:val="clear" w:color="auto" w:fill="FF0000"/>
          </w:tcPr>
          <w:p w:rsidR="00F86082" w:rsidRPr="00A77DF3" w:rsidRDefault="00F86082" w:rsidP="009C6FA6">
            <w:pPr>
              <w:tabs>
                <w:tab w:val="left" w:pos="1065"/>
              </w:tabs>
              <w:rPr>
                <w:rFonts w:cstheme="minorHAnsi"/>
                <w:sz w:val="20"/>
                <w:szCs w:val="20"/>
              </w:rPr>
            </w:pPr>
            <w:r>
              <w:rPr>
                <w:rFonts w:cstheme="minorHAnsi"/>
                <w:sz w:val="20"/>
                <w:szCs w:val="20"/>
              </w:rPr>
              <w:t>&lt;10</w:t>
            </w:r>
            <w:r w:rsidRPr="00A77DF3">
              <w:rPr>
                <w:rFonts w:cstheme="minorHAnsi"/>
                <w:sz w:val="20"/>
                <w:szCs w:val="20"/>
              </w:rPr>
              <w:t>%</w:t>
            </w:r>
          </w:p>
        </w:tc>
        <w:tc>
          <w:tcPr>
            <w:tcW w:w="993" w:type="dxa"/>
          </w:tcPr>
          <w:p w:rsidR="00F86082" w:rsidRPr="00A77DF3" w:rsidRDefault="0062678C" w:rsidP="009C6FA6">
            <w:pPr>
              <w:tabs>
                <w:tab w:val="left" w:pos="1065"/>
              </w:tabs>
              <w:rPr>
                <w:rFonts w:cstheme="minorHAnsi"/>
                <w:b/>
                <w:sz w:val="20"/>
                <w:szCs w:val="20"/>
              </w:rPr>
            </w:pPr>
            <w:r>
              <w:rPr>
                <w:rFonts w:cstheme="minorHAnsi"/>
                <w:b/>
                <w:sz w:val="20"/>
                <w:szCs w:val="20"/>
              </w:rPr>
              <w:t>11.89</w:t>
            </w:r>
          </w:p>
        </w:tc>
        <w:tc>
          <w:tcPr>
            <w:tcW w:w="3969" w:type="dxa"/>
          </w:tcPr>
          <w:p w:rsidR="00F86082" w:rsidRPr="009F6FC1" w:rsidRDefault="0062678C" w:rsidP="009C6FA6">
            <w:pPr>
              <w:tabs>
                <w:tab w:val="left" w:pos="1065"/>
              </w:tabs>
              <w:rPr>
                <w:rFonts w:cstheme="minorHAnsi"/>
                <w:sz w:val="20"/>
                <w:szCs w:val="20"/>
              </w:rPr>
            </w:pPr>
            <w:r w:rsidRPr="00AB22C5">
              <w:rPr>
                <w:rFonts w:cstheme="minorHAnsi"/>
                <w:sz w:val="20"/>
                <w:szCs w:val="20"/>
              </w:rPr>
              <w:t>Vi er dessverre på rødt område. Har hatt et uheldig år med flere langtidssykemeldinger som vi også drar med oss inn i 2019.</w:t>
            </w:r>
            <w:r w:rsidR="00F46A41" w:rsidRPr="00AB22C5">
              <w:rPr>
                <w:rFonts w:cstheme="minorHAnsi"/>
                <w:sz w:val="20"/>
                <w:szCs w:val="20"/>
              </w:rPr>
              <w:t xml:space="preserve"> Flere sykemeldinger har vært knyttet til operasjoner og påfølgende opptrening. To personer har vi fått avklart og disse</w:t>
            </w:r>
            <w:r w:rsidRPr="00AB22C5">
              <w:rPr>
                <w:rFonts w:cstheme="minorHAnsi"/>
                <w:sz w:val="20"/>
                <w:szCs w:val="20"/>
              </w:rPr>
              <w:t xml:space="preserve"> er tilbake i jobb. To andre har vært på arbeidsevnevurdering hos Hemis, og her jobber vi med varige avklaringer og løsninger. </w:t>
            </w:r>
            <w:r w:rsidR="00F46A41" w:rsidRPr="00AB22C5">
              <w:rPr>
                <w:rFonts w:cstheme="minorHAnsi"/>
                <w:sz w:val="20"/>
                <w:szCs w:val="20"/>
              </w:rPr>
              <w:t xml:space="preserve">En er knyttet til svangerskap. Vi har ingen indikatorer på at noe av fraværet er knyttet til arbeidsmiljø. Vi fortsetter å jobbe systematisk med oppfølging av fravær og med arbeidsmiljø og håper å komme oss under 8 % igjen, det er der vi ønsker å være. </w:t>
            </w:r>
          </w:p>
        </w:tc>
      </w:tr>
      <w:tr w:rsidR="00F86082" w:rsidRPr="00A77DF3" w:rsidTr="009C6FA6">
        <w:tc>
          <w:tcPr>
            <w:tcW w:w="1702" w:type="dxa"/>
          </w:tcPr>
          <w:p w:rsidR="00F86082" w:rsidRPr="00A77DF3" w:rsidRDefault="00F86082" w:rsidP="009C6FA6">
            <w:pPr>
              <w:tabs>
                <w:tab w:val="left" w:pos="1065"/>
              </w:tabs>
              <w:rPr>
                <w:rFonts w:cstheme="minorHAnsi"/>
                <w:sz w:val="20"/>
                <w:szCs w:val="20"/>
              </w:rPr>
            </w:pPr>
            <w:r w:rsidRPr="00A77DF3">
              <w:rPr>
                <w:rFonts w:cstheme="minorHAnsi"/>
                <w:sz w:val="20"/>
                <w:szCs w:val="20"/>
              </w:rPr>
              <w:t>Andel pedagoger med relevant utdanning</w:t>
            </w:r>
          </w:p>
          <w:p w:rsidR="00F86082" w:rsidRPr="00A77DF3" w:rsidRDefault="00F86082" w:rsidP="009C6FA6">
            <w:pPr>
              <w:tabs>
                <w:tab w:val="left" w:pos="1065"/>
              </w:tabs>
              <w:rPr>
                <w:rFonts w:cstheme="minorHAnsi"/>
                <w:sz w:val="20"/>
                <w:szCs w:val="20"/>
              </w:rPr>
            </w:pPr>
          </w:p>
        </w:tc>
        <w:tc>
          <w:tcPr>
            <w:tcW w:w="1134" w:type="dxa"/>
            <w:shd w:val="clear" w:color="auto" w:fill="92D050"/>
          </w:tcPr>
          <w:p w:rsidR="00F86082" w:rsidRPr="00A77DF3" w:rsidRDefault="00F86082" w:rsidP="009C6FA6">
            <w:pPr>
              <w:tabs>
                <w:tab w:val="left" w:pos="1065"/>
              </w:tabs>
              <w:rPr>
                <w:rFonts w:cstheme="minorHAnsi"/>
                <w:sz w:val="20"/>
                <w:szCs w:val="20"/>
              </w:rPr>
            </w:pPr>
            <w:r w:rsidRPr="00A77DF3">
              <w:rPr>
                <w:rFonts w:cstheme="minorHAnsi"/>
                <w:sz w:val="20"/>
                <w:szCs w:val="20"/>
              </w:rPr>
              <w:t>100%</w:t>
            </w:r>
          </w:p>
        </w:tc>
        <w:tc>
          <w:tcPr>
            <w:tcW w:w="992" w:type="dxa"/>
            <w:shd w:val="clear" w:color="auto" w:fill="F5750B"/>
          </w:tcPr>
          <w:p w:rsidR="00F86082" w:rsidRPr="00A77DF3" w:rsidRDefault="00F86082" w:rsidP="009C6FA6">
            <w:pPr>
              <w:tabs>
                <w:tab w:val="left" w:pos="1065"/>
              </w:tabs>
              <w:rPr>
                <w:rFonts w:cstheme="minorHAnsi"/>
                <w:sz w:val="20"/>
                <w:szCs w:val="20"/>
              </w:rPr>
            </w:pPr>
            <w:r w:rsidRPr="00A77DF3">
              <w:rPr>
                <w:rFonts w:cstheme="minorHAnsi"/>
                <w:sz w:val="20"/>
                <w:szCs w:val="20"/>
              </w:rPr>
              <w:t>80-99%</w:t>
            </w:r>
          </w:p>
        </w:tc>
        <w:tc>
          <w:tcPr>
            <w:tcW w:w="1134" w:type="dxa"/>
            <w:shd w:val="clear" w:color="auto" w:fill="FF0000"/>
          </w:tcPr>
          <w:p w:rsidR="00F86082" w:rsidRPr="00A77DF3" w:rsidRDefault="00F86082" w:rsidP="009C6FA6">
            <w:pPr>
              <w:tabs>
                <w:tab w:val="left" w:pos="1065"/>
              </w:tabs>
              <w:rPr>
                <w:rFonts w:cstheme="minorHAnsi"/>
                <w:sz w:val="20"/>
                <w:szCs w:val="20"/>
              </w:rPr>
            </w:pPr>
            <w:r w:rsidRPr="00A77DF3">
              <w:rPr>
                <w:rFonts w:cstheme="minorHAnsi"/>
                <w:sz w:val="20"/>
                <w:szCs w:val="20"/>
              </w:rPr>
              <w:t>&lt;80%</w:t>
            </w:r>
          </w:p>
        </w:tc>
        <w:tc>
          <w:tcPr>
            <w:tcW w:w="993" w:type="dxa"/>
          </w:tcPr>
          <w:p w:rsidR="00F86082" w:rsidRPr="00A77DF3" w:rsidRDefault="00F46A41" w:rsidP="009C6FA6">
            <w:pPr>
              <w:tabs>
                <w:tab w:val="left" w:pos="1065"/>
              </w:tabs>
              <w:rPr>
                <w:rFonts w:cstheme="minorHAnsi"/>
                <w:b/>
                <w:sz w:val="20"/>
                <w:szCs w:val="20"/>
              </w:rPr>
            </w:pPr>
            <w:r>
              <w:rPr>
                <w:rFonts w:cstheme="minorHAnsi"/>
                <w:b/>
                <w:sz w:val="20"/>
                <w:szCs w:val="20"/>
              </w:rPr>
              <w:t>100 %</w:t>
            </w:r>
          </w:p>
        </w:tc>
        <w:tc>
          <w:tcPr>
            <w:tcW w:w="3969" w:type="dxa"/>
          </w:tcPr>
          <w:p w:rsidR="00F86082" w:rsidRPr="00A77DF3" w:rsidRDefault="00F86082" w:rsidP="009C6FA6">
            <w:pPr>
              <w:tabs>
                <w:tab w:val="left" w:pos="1065"/>
              </w:tabs>
              <w:rPr>
                <w:rFonts w:cstheme="minorHAnsi"/>
                <w:b/>
                <w:sz w:val="20"/>
                <w:szCs w:val="20"/>
              </w:rPr>
            </w:pPr>
          </w:p>
        </w:tc>
      </w:tr>
      <w:tr w:rsidR="00F86082" w:rsidRPr="00A77DF3" w:rsidTr="009C6FA6">
        <w:tc>
          <w:tcPr>
            <w:tcW w:w="1702" w:type="dxa"/>
          </w:tcPr>
          <w:p w:rsidR="00F86082" w:rsidRPr="00A77DF3" w:rsidRDefault="00F86082" w:rsidP="009C6FA6">
            <w:pPr>
              <w:tabs>
                <w:tab w:val="left" w:pos="1065"/>
              </w:tabs>
              <w:rPr>
                <w:rFonts w:cstheme="minorHAnsi"/>
                <w:sz w:val="20"/>
                <w:szCs w:val="20"/>
              </w:rPr>
            </w:pPr>
            <w:r w:rsidRPr="00A77DF3">
              <w:rPr>
                <w:rFonts w:cstheme="minorHAnsi"/>
                <w:sz w:val="20"/>
                <w:szCs w:val="20"/>
              </w:rPr>
              <w:t>Andel assistenter med relevant utdanning</w:t>
            </w:r>
          </w:p>
          <w:p w:rsidR="00F86082" w:rsidRPr="00A77DF3" w:rsidRDefault="00F86082" w:rsidP="009C6FA6">
            <w:pPr>
              <w:tabs>
                <w:tab w:val="left" w:pos="1065"/>
              </w:tabs>
              <w:rPr>
                <w:rFonts w:cstheme="minorHAnsi"/>
                <w:sz w:val="20"/>
                <w:szCs w:val="20"/>
              </w:rPr>
            </w:pPr>
          </w:p>
        </w:tc>
        <w:tc>
          <w:tcPr>
            <w:tcW w:w="1134" w:type="dxa"/>
            <w:shd w:val="clear" w:color="auto" w:fill="92D050"/>
          </w:tcPr>
          <w:p w:rsidR="00F86082" w:rsidRPr="00A77DF3" w:rsidRDefault="00F86082" w:rsidP="009C6FA6">
            <w:pPr>
              <w:tabs>
                <w:tab w:val="left" w:pos="1065"/>
              </w:tabs>
              <w:rPr>
                <w:rFonts w:cstheme="minorHAnsi"/>
                <w:sz w:val="20"/>
                <w:szCs w:val="20"/>
              </w:rPr>
            </w:pPr>
            <w:r w:rsidRPr="00A77DF3">
              <w:rPr>
                <w:rFonts w:cstheme="minorHAnsi"/>
                <w:sz w:val="20"/>
                <w:szCs w:val="20"/>
              </w:rPr>
              <w:t>Over 70%</w:t>
            </w:r>
          </w:p>
        </w:tc>
        <w:tc>
          <w:tcPr>
            <w:tcW w:w="992" w:type="dxa"/>
            <w:shd w:val="clear" w:color="auto" w:fill="F5750B"/>
          </w:tcPr>
          <w:p w:rsidR="00F86082" w:rsidRPr="00A77DF3" w:rsidRDefault="00F86082" w:rsidP="009C6FA6">
            <w:pPr>
              <w:tabs>
                <w:tab w:val="left" w:pos="1065"/>
              </w:tabs>
              <w:rPr>
                <w:rFonts w:cstheme="minorHAnsi"/>
                <w:sz w:val="20"/>
                <w:szCs w:val="20"/>
              </w:rPr>
            </w:pPr>
            <w:r w:rsidRPr="00A77DF3">
              <w:rPr>
                <w:rFonts w:cstheme="minorHAnsi"/>
                <w:sz w:val="20"/>
                <w:szCs w:val="20"/>
              </w:rPr>
              <w:t>50-70%</w:t>
            </w:r>
          </w:p>
        </w:tc>
        <w:tc>
          <w:tcPr>
            <w:tcW w:w="1134" w:type="dxa"/>
            <w:shd w:val="clear" w:color="auto" w:fill="FF0000"/>
          </w:tcPr>
          <w:p w:rsidR="00F86082" w:rsidRPr="00A77DF3" w:rsidRDefault="00F86082" w:rsidP="009C6FA6">
            <w:pPr>
              <w:tabs>
                <w:tab w:val="left" w:pos="1065"/>
              </w:tabs>
              <w:rPr>
                <w:rFonts w:cstheme="minorHAnsi"/>
                <w:sz w:val="20"/>
                <w:szCs w:val="20"/>
              </w:rPr>
            </w:pPr>
            <w:r w:rsidRPr="00A77DF3">
              <w:rPr>
                <w:rFonts w:cstheme="minorHAnsi"/>
                <w:sz w:val="20"/>
                <w:szCs w:val="20"/>
              </w:rPr>
              <w:t>&lt;50%</w:t>
            </w:r>
          </w:p>
        </w:tc>
        <w:tc>
          <w:tcPr>
            <w:tcW w:w="993" w:type="dxa"/>
          </w:tcPr>
          <w:p w:rsidR="00F86082" w:rsidRPr="00A77DF3" w:rsidRDefault="00E77A28" w:rsidP="009C6FA6">
            <w:pPr>
              <w:tabs>
                <w:tab w:val="left" w:pos="1065"/>
              </w:tabs>
              <w:rPr>
                <w:rFonts w:cstheme="minorHAnsi"/>
                <w:b/>
                <w:sz w:val="20"/>
                <w:szCs w:val="20"/>
              </w:rPr>
            </w:pPr>
            <w:r>
              <w:rPr>
                <w:rFonts w:cstheme="minorHAnsi"/>
                <w:b/>
                <w:sz w:val="20"/>
                <w:szCs w:val="20"/>
              </w:rPr>
              <w:t>54,4</w:t>
            </w:r>
            <w:r w:rsidR="00AB22C5">
              <w:rPr>
                <w:rFonts w:cstheme="minorHAnsi"/>
                <w:b/>
                <w:sz w:val="20"/>
                <w:szCs w:val="20"/>
              </w:rPr>
              <w:t xml:space="preserve"> %</w:t>
            </w:r>
          </w:p>
        </w:tc>
        <w:tc>
          <w:tcPr>
            <w:tcW w:w="3969" w:type="dxa"/>
          </w:tcPr>
          <w:p w:rsidR="00F86082" w:rsidRPr="00AB22C5" w:rsidRDefault="00AB22C5" w:rsidP="009C6FA6">
            <w:pPr>
              <w:tabs>
                <w:tab w:val="left" w:pos="1065"/>
              </w:tabs>
              <w:rPr>
                <w:rFonts w:cstheme="minorHAnsi"/>
                <w:sz w:val="20"/>
                <w:szCs w:val="20"/>
              </w:rPr>
            </w:pPr>
            <w:r w:rsidRPr="00AB22C5">
              <w:rPr>
                <w:rFonts w:cstheme="minorHAnsi"/>
                <w:sz w:val="20"/>
                <w:szCs w:val="20"/>
              </w:rPr>
              <w:t xml:space="preserve">Har en assistent som planlegger å ta fagbrev i løpet av året. </w:t>
            </w:r>
            <w:r w:rsidR="00E77A28">
              <w:rPr>
                <w:rFonts w:cstheme="minorHAnsi"/>
                <w:sz w:val="20"/>
                <w:szCs w:val="20"/>
              </w:rPr>
              <w:t xml:space="preserve">Har 2 seniorer uten fagbrev, og en assistent som går barnehagelærerutdanning. </w:t>
            </w:r>
          </w:p>
        </w:tc>
      </w:tr>
      <w:tr w:rsidR="00F86082" w:rsidRPr="00A77DF3" w:rsidTr="009C6FA6">
        <w:tc>
          <w:tcPr>
            <w:tcW w:w="1702" w:type="dxa"/>
          </w:tcPr>
          <w:p w:rsidR="00F86082" w:rsidRPr="00A77DF3" w:rsidRDefault="00F86082" w:rsidP="009C6FA6">
            <w:pPr>
              <w:tabs>
                <w:tab w:val="left" w:pos="1065"/>
              </w:tabs>
              <w:rPr>
                <w:rFonts w:cstheme="minorHAnsi"/>
                <w:sz w:val="20"/>
                <w:szCs w:val="20"/>
              </w:rPr>
            </w:pPr>
            <w:r w:rsidRPr="00A77DF3">
              <w:rPr>
                <w:rFonts w:cstheme="minorHAnsi"/>
                <w:sz w:val="20"/>
                <w:szCs w:val="20"/>
              </w:rPr>
              <w:t>Andel pedagoger på dispensasjon</w:t>
            </w:r>
          </w:p>
        </w:tc>
        <w:tc>
          <w:tcPr>
            <w:tcW w:w="1134" w:type="dxa"/>
            <w:shd w:val="clear" w:color="auto" w:fill="92D050"/>
          </w:tcPr>
          <w:p w:rsidR="00F86082" w:rsidRPr="00A77DF3" w:rsidRDefault="00F86082" w:rsidP="009C6FA6">
            <w:pPr>
              <w:tabs>
                <w:tab w:val="left" w:pos="1065"/>
              </w:tabs>
              <w:rPr>
                <w:rFonts w:cstheme="minorHAnsi"/>
                <w:sz w:val="20"/>
                <w:szCs w:val="20"/>
              </w:rPr>
            </w:pPr>
            <w:r w:rsidRPr="00A77DF3">
              <w:rPr>
                <w:rFonts w:cstheme="minorHAnsi"/>
                <w:sz w:val="20"/>
                <w:szCs w:val="20"/>
              </w:rPr>
              <w:t>0%</w:t>
            </w:r>
          </w:p>
        </w:tc>
        <w:tc>
          <w:tcPr>
            <w:tcW w:w="992" w:type="dxa"/>
            <w:shd w:val="clear" w:color="auto" w:fill="F5750B"/>
          </w:tcPr>
          <w:p w:rsidR="00F86082" w:rsidRPr="00A77DF3" w:rsidRDefault="00F86082" w:rsidP="009C6FA6">
            <w:pPr>
              <w:tabs>
                <w:tab w:val="left" w:pos="1065"/>
              </w:tabs>
              <w:rPr>
                <w:rFonts w:cstheme="minorHAnsi"/>
                <w:sz w:val="20"/>
                <w:szCs w:val="20"/>
              </w:rPr>
            </w:pPr>
            <w:r w:rsidRPr="00A77DF3">
              <w:rPr>
                <w:rFonts w:cstheme="minorHAnsi"/>
                <w:sz w:val="20"/>
                <w:szCs w:val="20"/>
              </w:rPr>
              <w:t>1-20%</w:t>
            </w:r>
          </w:p>
        </w:tc>
        <w:tc>
          <w:tcPr>
            <w:tcW w:w="1134" w:type="dxa"/>
            <w:shd w:val="clear" w:color="auto" w:fill="FF0000"/>
          </w:tcPr>
          <w:p w:rsidR="00F86082" w:rsidRPr="00A77DF3" w:rsidRDefault="00F86082" w:rsidP="009C6FA6">
            <w:pPr>
              <w:tabs>
                <w:tab w:val="left" w:pos="1065"/>
              </w:tabs>
              <w:rPr>
                <w:rFonts w:cstheme="minorHAnsi"/>
                <w:sz w:val="20"/>
                <w:szCs w:val="20"/>
              </w:rPr>
            </w:pPr>
            <w:r w:rsidRPr="00A77DF3">
              <w:rPr>
                <w:rFonts w:cstheme="minorHAnsi"/>
                <w:sz w:val="20"/>
                <w:szCs w:val="20"/>
              </w:rPr>
              <w:t>&lt;20%</w:t>
            </w:r>
          </w:p>
        </w:tc>
        <w:tc>
          <w:tcPr>
            <w:tcW w:w="993" w:type="dxa"/>
          </w:tcPr>
          <w:p w:rsidR="00F86082" w:rsidRPr="00A77DF3" w:rsidRDefault="00AB22C5" w:rsidP="009C6FA6">
            <w:pPr>
              <w:tabs>
                <w:tab w:val="left" w:pos="1065"/>
              </w:tabs>
              <w:rPr>
                <w:rFonts w:cstheme="minorHAnsi"/>
                <w:b/>
                <w:sz w:val="20"/>
                <w:szCs w:val="20"/>
              </w:rPr>
            </w:pPr>
            <w:r>
              <w:rPr>
                <w:rFonts w:cstheme="minorHAnsi"/>
                <w:b/>
                <w:sz w:val="20"/>
                <w:szCs w:val="20"/>
              </w:rPr>
              <w:t>0 %</w:t>
            </w:r>
          </w:p>
        </w:tc>
        <w:tc>
          <w:tcPr>
            <w:tcW w:w="3969" w:type="dxa"/>
          </w:tcPr>
          <w:p w:rsidR="00F86082" w:rsidRPr="00A77DF3" w:rsidRDefault="00F86082" w:rsidP="009C6FA6">
            <w:pPr>
              <w:tabs>
                <w:tab w:val="left" w:pos="1065"/>
              </w:tabs>
              <w:rPr>
                <w:rFonts w:cstheme="minorHAnsi"/>
                <w:b/>
                <w:sz w:val="20"/>
                <w:szCs w:val="20"/>
              </w:rPr>
            </w:pPr>
          </w:p>
          <w:p w:rsidR="00F86082" w:rsidRPr="00A77DF3" w:rsidRDefault="00F86082" w:rsidP="009C6FA6">
            <w:pPr>
              <w:tabs>
                <w:tab w:val="left" w:pos="1065"/>
              </w:tabs>
              <w:rPr>
                <w:rFonts w:cstheme="minorHAnsi"/>
                <w:b/>
                <w:sz w:val="20"/>
                <w:szCs w:val="20"/>
              </w:rPr>
            </w:pPr>
          </w:p>
          <w:p w:rsidR="00F86082" w:rsidRPr="00A77DF3" w:rsidRDefault="00F86082" w:rsidP="009C6FA6">
            <w:pPr>
              <w:tabs>
                <w:tab w:val="left" w:pos="1065"/>
              </w:tabs>
              <w:rPr>
                <w:rFonts w:cstheme="minorHAnsi"/>
                <w:b/>
                <w:sz w:val="20"/>
                <w:szCs w:val="20"/>
              </w:rPr>
            </w:pPr>
          </w:p>
        </w:tc>
      </w:tr>
      <w:tr w:rsidR="00626BD2" w:rsidRPr="00A77DF3" w:rsidTr="009C6FA6">
        <w:tc>
          <w:tcPr>
            <w:tcW w:w="1702" w:type="dxa"/>
          </w:tcPr>
          <w:p w:rsidR="00626BD2" w:rsidRPr="00A77DF3" w:rsidRDefault="00626BD2" w:rsidP="009C6FA6">
            <w:pPr>
              <w:tabs>
                <w:tab w:val="left" w:pos="1065"/>
              </w:tabs>
              <w:rPr>
                <w:rFonts w:cstheme="minorHAnsi"/>
                <w:sz w:val="20"/>
                <w:szCs w:val="20"/>
              </w:rPr>
            </w:pPr>
            <w:r>
              <w:rPr>
                <w:rFonts w:cstheme="minorHAnsi"/>
                <w:sz w:val="20"/>
                <w:szCs w:val="20"/>
              </w:rPr>
              <w:t xml:space="preserve">Gjennomførte </w:t>
            </w:r>
            <w:r w:rsidR="003D1B91">
              <w:rPr>
                <w:rFonts w:cstheme="minorHAnsi"/>
                <w:sz w:val="20"/>
                <w:szCs w:val="20"/>
              </w:rPr>
              <w:t>medarbeider-samtaler</w:t>
            </w:r>
          </w:p>
        </w:tc>
        <w:tc>
          <w:tcPr>
            <w:tcW w:w="1134" w:type="dxa"/>
            <w:shd w:val="clear" w:color="auto" w:fill="92D050"/>
          </w:tcPr>
          <w:p w:rsidR="00626BD2" w:rsidRPr="00A77DF3" w:rsidRDefault="00626BD2" w:rsidP="009C6FA6">
            <w:pPr>
              <w:tabs>
                <w:tab w:val="left" w:pos="1065"/>
              </w:tabs>
              <w:rPr>
                <w:rFonts w:cstheme="minorHAnsi"/>
                <w:sz w:val="20"/>
                <w:szCs w:val="20"/>
              </w:rPr>
            </w:pPr>
            <w:r>
              <w:rPr>
                <w:rFonts w:cstheme="minorHAnsi"/>
                <w:sz w:val="20"/>
                <w:szCs w:val="20"/>
              </w:rPr>
              <w:t>100%</w:t>
            </w:r>
          </w:p>
        </w:tc>
        <w:tc>
          <w:tcPr>
            <w:tcW w:w="992" w:type="dxa"/>
            <w:shd w:val="clear" w:color="auto" w:fill="F5750B"/>
          </w:tcPr>
          <w:p w:rsidR="00626BD2" w:rsidRPr="00A77DF3" w:rsidRDefault="00626BD2" w:rsidP="009C6FA6">
            <w:pPr>
              <w:tabs>
                <w:tab w:val="left" w:pos="1065"/>
              </w:tabs>
              <w:rPr>
                <w:rFonts w:cstheme="minorHAnsi"/>
                <w:sz w:val="20"/>
                <w:szCs w:val="20"/>
              </w:rPr>
            </w:pPr>
            <w:r>
              <w:rPr>
                <w:rFonts w:cstheme="minorHAnsi"/>
                <w:sz w:val="20"/>
                <w:szCs w:val="20"/>
              </w:rPr>
              <w:t>75-99%</w:t>
            </w:r>
          </w:p>
        </w:tc>
        <w:tc>
          <w:tcPr>
            <w:tcW w:w="1134" w:type="dxa"/>
            <w:shd w:val="clear" w:color="auto" w:fill="FF0000"/>
          </w:tcPr>
          <w:p w:rsidR="00626BD2" w:rsidRPr="00A77DF3" w:rsidRDefault="00626BD2" w:rsidP="009C6FA6">
            <w:pPr>
              <w:tabs>
                <w:tab w:val="left" w:pos="1065"/>
              </w:tabs>
              <w:rPr>
                <w:rFonts w:cstheme="minorHAnsi"/>
                <w:sz w:val="20"/>
                <w:szCs w:val="20"/>
              </w:rPr>
            </w:pPr>
            <w:r>
              <w:rPr>
                <w:rFonts w:cstheme="minorHAnsi"/>
                <w:sz w:val="20"/>
                <w:szCs w:val="20"/>
              </w:rPr>
              <w:t>&lt;70%</w:t>
            </w:r>
          </w:p>
        </w:tc>
        <w:tc>
          <w:tcPr>
            <w:tcW w:w="993" w:type="dxa"/>
          </w:tcPr>
          <w:p w:rsidR="00626BD2" w:rsidRPr="00A77DF3" w:rsidRDefault="00AB22C5" w:rsidP="009C6FA6">
            <w:pPr>
              <w:tabs>
                <w:tab w:val="left" w:pos="1065"/>
              </w:tabs>
              <w:rPr>
                <w:rFonts w:cstheme="minorHAnsi"/>
                <w:b/>
                <w:sz w:val="20"/>
                <w:szCs w:val="20"/>
              </w:rPr>
            </w:pPr>
            <w:r>
              <w:rPr>
                <w:rFonts w:cstheme="minorHAnsi"/>
                <w:b/>
                <w:sz w:val="20"/>
                <w:szCs w:val="20"/>
              </w:rPr>
              <w:t>Ca. 75 %</w:t>
            </w:r>
          </w:p>
        </w:tc>
        <w:tc>
          <w:tcPr>
            <w:tcW w:w="3969" w:type="dxa"/>
          </w:tcPr>
          <w:p w:rsidR="00626BD2" w:rsidRPr="00AB22C5" w:rsidRDefault="00AB22C5" w:rsidP="009C6FA6">
            <w:pPr>
              <w:tabs>
                <w:tab w:val="left" w:pos="1065"/>
              </w:tabs>
              <w:rPr>
                <w:rFonts w:cstheme="minorHAnsi"/>
                <w:sz w:val="20"/>
                <w:szCs w:val="20"/>
              </w:rPr>
            </w:pPr>
            <w:r w:rsidRPr="00AB22C5">
              <w:rPr>
                <w:rFonts w:cstheme="minorHAnsi"/>
                <w:sz w:val="20"/>
                <w:szCs w:val="20"/>
              </w:rPr>
              <w:t>De 25 % som gjenstår, tas våren 2019</w:t>
            </w:r>
            <w:r>
              <w:rPr>
                <w:rFonts w:cstheme="minorHAnsi"/>
                <w:sz w:val="20"/>
                <w:szCs w:val="20"/>
              </w:rPr>
              <w:t xml:space="preserve">. </w:t>
            </w:r>
          </w:p>
        </w:tc>
      </w:tr>
    </w:tbl>
    <w:p w:rsidR="00F86082" w:rsidRDefault="00F86082" w:rsidP="00F86082">
      <w:pPr>
        <w:tabs>
          <w:tab w:val="left" w:pos="1065"/>
        </w:tabs>
        <w:rPr>
          <w:rFonts w:cstheme="minorHAnsi"/>
          <w:b/>
          <w:sz w:val="20"/>
          <w:szCs w:val="20"/>
        </w:rPr>
      </w:pPr>
    </w:p>
    <w:p w:rsidR="00626BD2" w:rsidRDefault="00626BD2" w:rsidP="00F86082">
      <w:pPr>
        <w:tabs>
          <w:tab w:val="left" w:pos="1065"/>
        </w:tabs>
        <w:rPr>
          <w:rFonts w:cstheme="minorHAnsi"/>
          <w:b/>
          <w:sz w:val="20"/>
          <w:szCs w:val="20"/>
        </w:rPr>
      </w:pPr>
    </w:p>
    <w:p w:rsidR="009B1B3A" w:rsidRDefault="009B1B3A" w:rsidP="00F86082">
      <w:pPr>
        <w:tabs>
          <w:tab w:val="left" w:pos="1065"/>
        </w:tabs>
        <w:rPr>
          <w:rFonts w:cstheme="minorHAnsi"/>
          <w:b/>
          <w:sz w:val="20"/>
          <w:szCs w:val="20"/>
        </w:rPr>
      </w:pPr>
    </w:p>
    <w:p w:rsidR="009B1B3A" w:rsidRDefault="009B1B3A" w:rsidP="00F86082">
      <w:pPr>
        <w:tabs>
          <w:tab w:val="left" w:pos="1065"/>
        </w:tabs>
        <w:rPr>
          <w:rFonts w:cstheme="minorHAnsi"/>
          <w:b/>
          <w:sz w:val="20"/>
          <w:szCs w:val="20"/>
        </w:rPr>
      </w:pPr>
    </w:p>
    <w:p w:rsidR="00626BD2" w:rsidRDefault="00626BD2" w:rsidP="00F86082">
      <w:pPr>
        <w:tabs>
          <w:tab w:val="left" w:pos="1065"/>
        </w:tabs>
        <w:rPr>
          <w:rFonts w:cstheme="minorHAnsi"/>
          <w:b/>
          <w:sz w:val="20"/>
          <w:szCs w:val="20"/>
        </w:rPr>
      </w:pPr>
    </w:p>
    <w:p w:rsidR="00626BD2" w:rsidRDefault="00626BD2" w:rsidP="00F86082">
      <w:pPr>
        <w:tabs>
          <w:tab w:val="left" w:pos="1065"/>
        </w:tabs>
        <w:rPr>
          <w:rFonts w:cstheme="minorHAnsi"/>
          <w:b/>
          <w:sz w:val="20"/>
          <w:szCs w:val="20"/>
        </w:rPr>
      </w:pPr>
    </w:p>
    <w:p w:rsidR="00626BD2" w:rsidRDefault="00626BD2" w:rsidP="00F86082">
      <w:pPr>
        <w:tabs>
          <w:tab w:val="left" w:pos="1065"/>
        </w:tabs>
        <w:rPr>
          <w:rFonts w:cstheme="minorHAnsi"/>
          <w:b/>
          <w:sz w:val="20"/>
          <w:szCs w:val="20"/>
        </w:rPr>
      </w:pPr>
    </w:p>
    <w:p w:rsidR="00626BD2" w:rsidRDefault="00626BD2" w:rsidP="00F86082">
      <w:pPr>
        <w:tabs>
          <w:tab w:val="left" w:pos="1065"/>
        </w:tabs>
        <w:rPr>
          <w:rFonts w:cstheme="minorHAnsi"/>
          <w:b/>
          <w:sz w:val="20"/>
          <w:szCs w:val="20"/>
        </w:rPr>
      </w:pPr>
    </w:p>
    <w:p w:rsidR="00626BD2" w:rsidRDefault="00626BD2" w:rsidP="00F86082">
      <w:pPr>
        <w:tabs>
          <w:tab w:val="left" w:pos="1065"/>
        </w:tabs>
        <w:rPr>
          <w:rFonts w:cstheme="minorHAnsi"/>
          <w:b/>
          <w:sz w:val="20"/>
          <w:szCs w:val="20"/>
        </w:rPr>
      </w:pPr>
    </w:p>
    <w:p w:rsidR="00626BD2" w:rsidRDefault="00626BD2" w:rsidP="00F86082">
      <w:pPr>
        <w:tabs>
          <w:tab w:val="left" w:pos="1065"/>
        </w:tabs>
        <w:rPr>
          <w:rFonts w:cstheme="minorHAnsi"/>
          <w:b/>
          <w:sz w:val="20"/>
          <w:szCs w:val="20"/>
        </w:rPr>
      </w:pPr>
    </w:p>
    <w:p w:rsidR="00F86082" w:rsidRDefault="00F86082" w:rsidP="00F86082">
      <w:pPr>
        <w:tabs>
          <w:tab w:val="left" w:pos="1065"/>
        </w:tabs>
        <w:rPr>
          <w:rFonts w:cstheme="minorHAnsi"/>
          <w:b/>
          <w:sz w:val="20"/>
          <w:szCs w:val="20"/>
        </w:rPr>
      </w:pPr>
    </w:p>
    <w:p w:rsidR="00F86082" w:rsidRPr="00A77DF3" w:rsidRDefault="00F86082" w:rsidP="00F86082">
      <w:pPr>
        <w:tabs>
          <w:tab w:val="left" w:pos="1065"/>
        </w:tabs>
        <w:rPr>
          <w:rFonts w:cstheme="minorHAnsi"/>
          <w:b/>
          <w:sz w:val="20"/>
          <w:szCs w:val="20"/>
        </w:rPr>
      </w:pPr>
    </w:p>
    <w:p w:rsidR="00F86082" w:rsidRPr="009B1B3A" w:rsidRDefault="009B1B3A" w:rsidP="009B1B3A">
      <w:pPr>
        <w:pStyle w:val="Listeavsnitt"/>
        <w:numPr>
          <w:ilvl w:val="0"/>
          <w:numId w:val="5"/>
        </w:numPr>
        <w:tabs>
          <w:tab w:val="left" w:pos="1065"/>
        </w:tabs>
        <w:rPr>
          <w:rFonts w:asciiTheme="minorHAnsi" w:hAnsiTheme="minorHAnsi" w:cstheme="minorHAnsi"/>
          <w:b/>
          <w:sz w:val="28"/>
          <w:szCs w:val="28"/>
          <w:highlight w:val="yellow"/>
        </w:rPr>
      </w:pPr>
      <w:r>
        <w:rPr>
          <w:rFonts w:asciiTheme="minorHAnsi" w:hAnsiTheme="minorHAnsi" w:cstheme="minorHAnsi"/>
          <w:b/>
          <w:sz w:val="28"/>
          <w:szCs w:val="28"/>
          <w:highlight w:val="yellow"/>
        </w:rPr>
        <w:lastRenderedPageBreak/>
        <w:t>Ø</w:t>
      </w:r>
      <w:r w:rsidR="00F86082" w:rsidRPr="009B1B3A">
        <w:rPr>
          <w:rFonts w:asciiTheme="minorHAnsi" w:hAnsiTheme="minorHAnsi" w:cstheme="minorHAnsi"/>
          <w:b/>
          <w:sz w:val="28"/>
          <w:szCs w:val="28"/>
          <w:highlight w:val="yellow"/>
        </w:rPr>
        <w:t>KONOMI</w:t>
      </w:r>
    </w:p>
    <w:p w:rsidR="00F86082" w:rsidRPr="005121F2" w:rsidRDefault="00F86082" w:rsidP="00F86082">
      <w:pPr>
        <w:pStyle w:val="Listeavsnitt"/>
        <w:tabs>
          <w:tab w:val="left" w:pos="1065"/>
        </w:tabs>
        <w:rPr>
          <w:rFonts w:asciiTheme="minorHAnsi" w:hAnsiTheme="minorHAnsi" w:cstheme="minorHAnsi"/>
          <w:b/>
        </w:rPr>
      </w:pPr>
    </w:p>
    <w:tbl>
      <w:tblPr>
        <w:tblW w:w="9924" w:type="dxa"/>
        <w:tblInd w:w="-356" w:type="dxa"/>
        <w:tblCellMar>
          <w:left w:w="70" w:type="dxa"/>
          <w:right w:w="70" w:type="dxa"/>
        </w:tblCellMar>
        <w:tblLook w:val="04A0" w:firstRow="1" w:lastRow="0" w:firstColumn="1" w:lastColumn="0" w:noHBand="0" w:noVBand="1"/>
      </w:tblPr>
      <w:tblGrid>
        <w:gridCol w:w="1702"/>
        <w:gridCol w:w="1276"/>
        <w:gridCol w:w="1276"/>
        <w:gridCol w:w="1275"/>
        <w:gridCol w:w="993"/>
        <w:gridCol w:w="3402"/>
      </w:tblGrid>
      <w:tr w:rsidR="00F86082" w:rsidTr="009C6FA6">
        <w:trPr>
          <w:trHeight w:val="300"/>
        </w:trPr>
        <w:tc>
          <w:tcPr>
            <w:tcW w:w="1702" w:type="dxa"/>
            <w:tcBorders>
              <w:top w:val="single" w:sz="8" w:space="0" w:color="auto"/>
              <w:left w:val="single" w:sz="8" w:space="0" w:color="auto"/>
              <w:bottom w:val="nil"/>
              <w:right w:val="single" w:sz="4" w:space="0" w:color="auto"/>
            </w:tcBorders>
            <w:shd w:val="clear" w:color="auto" w:fill="C6D9F1" w:themeFill="text2" w:themeFillTint="33"/>
            <w:noWrap/>
            <w:hideMark/>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Måleindikatorer</w:t>
            </w:r>
          </w:p>
        </w:tc>
        <w:tc>
          <w:tcPr>
            <w:tcW w:w="1276" w:type="dxa"/>
            <w:tcBorders>
              <w:top w:val="single" w:sz="8" w:space="0" w:color="auto"/>
              <w:left w:val="nil"/>
              <w:bottom w:val="nil"/>
              <w:right w:val="single" w:sz="4" w:space="0" w:color="auto"/>
            </w:tcBorders>
            <w:shd w:val="clear" w:color="auto" w:fill="92D050"/>
            <w:noWrap/>
            <w:hideMark/>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Ønsket</w:t>
            </w:r>
          </w:p>
        </w:tc>
        <w:tc>
          <w:tcPr>
            <w:tcW w:w="1276" w:type="dxa"/>
            <w:tcBorders>
              <w:top w:val="single" w:sz="8" w:space="0" w:color="auto"/>
              <w:left w:val="nil"/>
              <w:bottom w:val="nil"/>
              <w:right w:val="single" w:sz="4" w:space="0" w:color="auto"/>
            </w:tcBorders>
            <w:shd w:val="clear" w:color="000000" w:fill="FFC000"/>
            <w:noWrap/>
            <w:hideMark/>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Tiltak</w:t>
            </w:r>
          </w:p>
        </w:tc>
        <w:tc>
          <w:tcPr>
            <w:tcW w:w="1275" w:type="dxa"/>
            <w:tcBorders>
              <w:top w:val="single" w:sz="8" w:space="0" w:color="auto"/>
              <w:left w:val="nil"/>
              <w:bottom w:val="nil"/>
              <w:right w:val="single" w:sz="4" w:space="0" w:color="auto"/>
            </w:tcBorders>
            <w:shd w:val="clear" w:color="auto" w:fill="FF3333"/>
            <w:noWrap/>
            <w:hideMark/>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Tiltak</w:t>
            </w:r>
          </w:p>
        </w:tc>
        <w:tc>
          <w:tcPr>
            <w:tcW w:w="993" w:type="dxa"/>
            <w:tcBorders>
              <w:top w:val="single" w:sz="4" w:space="0" w:color="auto"/>
              <w:left w:val="single" w:sz="4" w:space="0" w:color="auto"/>
              <w:bottom w:val="nil"/>
              <w:right w:val="single" w:sz="4" w:space="0" w:color="auto"/>
            </w:tcBorders>
            <w:shd w:val="clear" w:color="auto" w:fill="C6D9F1" w:themeFill="text2" w:themeFillTint="33"/>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Resultat</w:t>
            </w:r>
          </w:p>
        </w:tc>
        <w:tc>
          <w:tcPr>
            <w:tcW w:w="3402" w:type="dxa"/>
            <w:tcBorders>
              <w:top w:val="single" w:sz="4" w:space="0" w:color="auto"/>
              <w:left w:val="single" w:sz="4" w:space="0" w:color="auto"/>
              <w:bottom w:val="nil"/>
              <w:right w:val="single" w:sz="4" w:space="0" w:color="auto"/>
            </w:tcBorders>
            <w:shd w:val="clear" w:color="auto" w:fill="C6D9F1" w:themeFill="text2" w:themeFillTint="33"/>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Kommentar til resultater.</w:t>
            </w:r>
          </w:p>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Videre arbeid, oppfølging og tiltak.</w:t>
            </w:r>
          </w:p>
        </w:tc>
      </w:tr>
      <w:tr w:rsidR="00F86082" w:rsidTr="009C6FA6">
        <w:trPr>
          <w:trHeight w:val="315"/>
        </w:trPr>
        <w:tc>
          <w:tcPr>
            <w:tcW w:w="1702" w:type="dxa"/>
            <w:tcBorders>
              <w:top w:val="nil"/>
              <w:left w:val="single" w:sz="8" w:space="0" w:color="auto"/>
              <w:bottom w:val="single" w:sz="8" w:space="0" w:color="auto"/>
              <w:right w:val="single" w:sz="4" w:space="0" w:color="auto"/>
            </w:tcBorders>
            <w:shd w:val="clear" w:color="auto" w:fill="C6D9F1" w:themeFill="text2" w:themeFillTint="33"/>
            <w:noWrap/>
            <w:hideMark/>
          </w:tcPr>
          <w:p w:rsidR="00F86082" w:rsidRPr="005121F2" w:rsidRDefault="00F86082" w:rsidP="009C6FA6">
            <w:pPr>
              <w:jc w:val="center"/>
              <w:rPr>
                <w:rFonts w:cstheme="minorHAnsi"/>
                <w:b/>
                <w:bCs/>
                <w:color w:val="000000"/>
                <w:sz w:val="18"/>
                <w:szCs w:val="18"/>
              </w:rPr>
            </w:pPr>
          </w:p>
        </w:tc>
        <w:tc>
          <w:tcPr>
            <w:tcW w:w="1276" w:type="dxa"/>
            <w:tcBorders>
              <w:top w:val="nil"/>
              <w:left w:val="nil"/>
              <w:bottom w:val="single" w:sz="8" w:space="0" w:color="auto"/>
              <w:right w:val="single" w:sz="4" w:space="0" w:color="auto"/>
            </w:tcBorders>
            <w:shd w:val="clear" w:color="auto" w:fill="92D050"/>
            <w:noWrap/>
            <w:hideMark/>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Resultat</w:t>
            </w:r>
          </w:p>
        </w:tc>
        <w:tc>
          <w:tcPr>
            <w:tcW w:w="1276" w:type="dxa"/>
            <w:tcBorders>
              <w:top w:val="nil"/>
              <w:left w:val="nil"/>
              <w:bottom w:val="single" w:sz="8" w:space="0" w:color="auto"/>
              <w:right w:val="single" w:sz="4" w:space="0" w:color="auto"/>
            </w:tcBorders>
            <w:shd w:val="clear" w:color="000000" w:fill="FFC000"/>
            <w:noWrap/>
            <w:hideMark/>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vurderes</w:t>
            </w:r>
          </w:p>
        </w:tc>
        <w:tc>
          <w:tcPr>
            <w:tcW w:w="1275" w:type="dxa"/>
            <w:tcBorders>
              <w:top w:val="nil"/>
              <w:left w:val="nil"/>
              <w:bottom w:val="single" w:sz="8" w:space="0" w:color="auto"/>
              <w:right w:val="single" w:sz="4" w:space="0" w:color="auto"/>
            </w:tcBorders>
            <w:shd w:val="clear" w:color="auto" w:fill="FF3333"/>
            <w:noWrap/>
            <w:hideMark/>
          </w:tcPr>
          <w:p w:rsidR="00F86082" w:rsidRPr="005121F2" w:rsidRDefault="00F86082" w:rsidP="009C6FA6">
            <w:pPr>
              <w:jc w:val="center"/>
              <w:rPr>
                <w:rFonts w:cstheme="minorHAnsi"/>
                <w:b/>
                <w:bCs/>
                <w:color w:val="000000"/>
                <w:sz w:val="18"/>
                <w:szCs w:val="18"/>
              </w:rPr>
            </w:pPr>
            <w:r w:rsidRPr="005121F2">
              <w:rPr>
                <w:rFonts w:cstheme="minorHAnsi"/>
                <w:b/>
                <w:bCs/>
                <w:color w:val="000000"/>
                <w:sz w:val="18"/>
                <w:szCs w:val="18"/>
              </w:rPr>
              <w:t>iverksettes</w:t>
            </w:r>
          </w:p>
        </w:tc>
        <w:tc>
          <w:tcPr>
            <w:tcW w:w="993" w:type="dxa"/>
            <w:tcBorders>
              <w:top w:val="nil"/>
              <w:left w:val="single" w:sz="4" w:space="0" w:color="auto"/>
              <w:bottom w:val="single" w:sz="4" w:space="0" w:color="auto"/>
              <w:right w:val="single" w:sz="4" w:space="0" w:color="auto"/>
            </w:tcBorders>
            <w:shd w:val="clear" w:color="auto" w:fill="C6D9F1" w:themeFill="text2" w:themeFillTint="33"/>
          </w:tcPr>
          <w:p w:rsidR="00F86082" w:rsidRPr="005121F2" w:rsidRDefault="00476E49" w:rsidP="009C6FA6">
            <w:pPr>
              <w:jc w:val="center"/>
              <w:rPr>
                <w:rFonts w:cstheme="minorHAnsi"/>
                <w:b/>
                <w:bCs/>
                <w:color w:val="000000"/>
                <w:sz w:val="18"/>
                <w:szCs w:val="18"/>
              </w:rPr>
            </w:pPr>
            <w:r>
              <w:rPr>
                <w:rFonts w:cstheme="minorHAnsi"/>
                <w:b/>
                <w:bCs/>
                <w:color w:val="000000"/>
                <w:sz w:val="18"/>
                <w:szCs w:val="18"/>
              </w:rPr>
              <w:t>2018</w:t>
            </w:r>
          </w:p>
        </w:tc>
        <w:tc>
          <w:tcPr>
            <w:tcW w:w="3402" w:type="dxa"/>
            <w:tcBorders>
              <w:top w:val="nil"/>
              <w:left w:val="single" w:sz="4" w:space="0" w:color="auto"/>
              <w:bottom w:val="single" w:sz="4" w:space="0" w:color="auto"/>
              <w:right w:val="single" w:sz="4" w:space="0" w:color="auto"/>
            </w:tcBorders>
            <w:shd w:val="clear" w:color="auto" w:fill="C6D9F1" w:themeFill="text2" w:themeFillTint="33"/>
          </w:tcPr>
          <w:p w:rsidR="00F86082" w:rsidRPr="005121F2" w:rsidRDefault="00F86082" w:rsidP="009C6FA6">
            <w:pPr>
              <w:jc w:val="center"/>
              <w:rPr>
                <w:rFonts w:cstheme="minorHAnsi"/>
                <w:b/>
                <w:bCs/>
                <w:color w:val="000000"/>
                <w:sz w:val="18"/>
                <w:szCs w:val="18"/>
              </w:rPr>
            </w:pPr>
          </w:p>
        </w:tc>
      </w:tr>
      <w:tr w:rsidR="00F86082" w:rsidRPr="007E2574" w:rsidTr="009C6FA6">
        <w:trPr>
          <w:trHeight w:val="757"/>
        </w:trPr>
        <w:tc>
          <w:tcPr>
            <w:tcW w:w="1702" w:type="dxa"/>
            <w:tcBorders>
              <w:top w:val="single" w:sz="4" w:space="0" w:color="auto"/>
              <w:left w:val="single" w:sz="4" w:space="0" w:color="auto"/>
              <w:bottom w:val="single" w:sz="4" w:space="0" w:color="auto"/>
              <w:right w:val="nil"/>
            </w:tcBorders>
            <w:shd w:val="clear" w:color="auto" w:fill="auto"/>
            <w:noWrap/>
            <w:vAlign w:val="bottom"/>
          </w:tcPr>
          <w:p w:rsidR="00F86082" w:rsidRPr="007E2574" w:rsidRDefault="00F86082" w:rsidP="009C6FA6">
            <w:pPr>
              <w:rPr>
                <w:rFonts w:cstheme="minorHAnsi"/>
                <w:color w:val="000000"/>
                <w:sz w:val="20"/>
                <w:szCs w:val="20"/>
              </w:rPr>
            </w:pPr>
            <w:r w:rsidRPr="007E2574">
              <w:rPr>
                <w:rFonts w:cstheme="minorHAnsi"/>
                <w:color w:val="000000"/>
                <w:sz w:val="20"/>
                <w:szCs w:val="20"/>
              </w:rPr>
              <w:t>Avvik i forhold til netto budsjett</w:t>
            </w:r>
          </w:p>
          <w:p w:rsidR="00F86082" w:rsidRPr="007E2574" w:rsidRDefault="00F86082" w:rsidP="009C6FA6">
            <w:pPr>
              <w:rPr>
                <w:rFonts w:cstheme="minorHAnsi"/>
                <w:color w:val="000000"/>
                <w:sz w:val="20"/>
                <w:szCs w:val="20"/>
              </w:rPr>
            </w:pPr>
            <w:r w:rsidRPr="007E2574">
              <w:rPr>
                <w:rFonts w:cstheme="minorHAnsi"/>
                <w:color w:val="000000"/>
                <w:sz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86082" w:rsidRPr="007E2574" w:rsidRDefault="00F86082" w:rsidP="009C6FA6">
            <w:pPr>
              <w:jc w:val="center"/>
              <w:rPr>
                <w:rFonts w:cstheme="minorHAnsi"/>
                <w:color w:val="000000"/>
                <w:sz w:val="20"/>
                <w:szCs w:val="20"/>
              </w:rPr>
            </w:pPr>
            <w:r w:rsidRPr="007E2574">
              <w:rPr>
                <w:rFonts w:cstheme="minorHAnsi"/>
                <w:color w:val="000000"/>
                <w:sz w:val="20"/>
                <w:szCs w:val="20"/>
              </w:rPr>
              <w:t>0 % neg. Avvik</w:t>
            </w:r>
          </w:p>
          <w:p w:rsidR="00F86082" w:rsidRPr="007E2574" w:rsidRDefault="00F86082" w:rsidP="009C6FA6">
            <w:pPr>
              <w:jc w:val="center"/>
              <w:rPr>
                <w:rFonts w:cstheme="minorHAnsi"/>
                <w:color w:val="000000"/>
                <w:sz w:val="20"/>
                <w:szCs w:val="20"/>
              </w:rPr>
            </w:pPr>
            <w:r w:rsidRPr="007E2574">
              <w:rPr>
                <w:rFonts w:cstheme="minorHAnsi"/>
                <w:color w:val="000000"/>
                <w:sz w:val="20"/>
                <w:szCs w:val="20"/>
              </w:rPr>
              <w:t> </w:t>
            </w:r>
          </w:p>
        </w:tc>
        <w:tc>
          <w:tcPr>
            <w:tcW w:w="1276" w:type="dxa"/>
            <w:tcBorders>
              <w:top w:val="single" w:sz="4" w:space="0" w:color="auto"/>
              <w:left w:val="nil"/>
              <w:bottom w:val="single" w:sz="4" w:space="0" w:color="auto"/>
              <w:right w:val="nil"/>
            </w:tcBorders>
            <w:shd w:val="clear" w:color="000000" w:fill="FFC000"/>
            <w:noWrap/>
            <w:vAlign w:val="bottom"/>
          </w:tcPr>
          <w:p w:rsidR="00F86082" w:rsidRPr="007E2574" w:rsidRDefault="00F86082" w:rsidP="009C6FA6">
            <w:pPr>
              <w:jc w:val="center"/>
              <w:rPr>
                <w:rFonts w:cstheme="minorHAnsi"/>
                <w:color w:val="000000"/>
                <w:sz w:val="20"/>
                <w:szCs w:val="20"/>
              </w:rPr>
            </w:pPr>
            <w:r w:rsidRPr="007E2574">
              <w:rPr>
                <w:rFonts w:cstheme="minorHAnsi"/>
                <w:color w:val="000000"/>
                <w:sz w:val="20"/>
                <w:szCs w:val="20"/>
              </w:rPr>
              <w:t xml:space="preserve">0,1 </w:t>
            </w:r>
            <w:r>
              <w:rPr>
                <w:rFonts w:cstheme="minorHAnsi"/>
                <w:color w:val="000000"/>
                <w:sz w:val="20"/>
                <w:szCs w:val="20"/>
              </w:rPr>
              <w:t>–</w:t>
            </w:r>
            <w:r w:rsidRPr="007E2574">
              <w:rPr>
                <w:rFonts w:cstheme="minorHAnsi"/>
                <w:color w:val="000000"/>
                <w:sz w:val="20"/>
                <w:szCs w:val="20"/>
              </w:rPr>
              <w:t xml:space="preserve"> 1.0% neg. </w:t>
            </w:r>
          </w:p>
          <w:p w:rsidR="00F86082" w:rsidRPr="007E2574" w:rsidRDefault="00F86082" w:rsidP="009C6FA6">
            <w:pPr>
              <w:jc w:val="center"/>
              <w:rPr>
                <w:rFonts w:cstheme="minorHAnsi"/>
                <w:color w:val="000000"/>
                <w:sz w:val="20"/>
                <w:szCs w:val="20"/>
              </w:rPr>
            </w:pPr>
            <w:r w:rsidRPr="007E2574">
              <w:rPr>
                <w:rFonts w:cstheme="minorHAnsi"/>
                <w:color w:val="000000"/>
                <w:sz w:val="20"/>
                <w:szCs w:val="20"/>
              </w:rPr>
              <w:t>Avvik</w:t>
            </w:r>
          </w:p>
        </w:tc>
        <w:tc>
          <w:tcPr>
            <w:tcW w:w="1275" w:type="dxa"/>
            <w:tcBorders>
              <w:top w:val="single" w:sz="4" w:space="0" w:color="auto"/>
              <w:left w:val="single" w:sz="4" w:space="0" w:color="auto"/>
              <w:bottom w:val="single" w:sz="4" w:space="0" w:color="auto"/>
              <w:right w:val="nil"/>
            </w:tcBorders>
            <w:shd w:val="clear" w:color="auto" w:fill="FF3333"/>
            <w:noWrap/>
            <w:vAlign w:val="bottom"/>
          </w:tcPr>
          <w:p w:rsidR="00F86082" w:rsidRPr="007E2574" w:rsidRDefault="00F86082" w:rsidP="009C6FA6">
            <w:pPr>
              <w:jc w:val="center"/>
              <w:rPr>
                <w:rFonts w:cstheme="minorHAnsi"/>
                <w:color w:val="000000"/>
                <w:sz w:val="20"/>
                <w:szCs w:val="20"/>
              </w:rPr>
            </w:pPr>
            <w:r w:rsidRPr="007E2574">
              <w:rPr>
                <w:rFonts w:cstheme="minorHAnsi"/>
                <w:color w:val="000000"/>
                <w:sz w:val="20"/>
                <w:szCs w:val="20"/>
              </w:rPr>
              <w:t xml:space="preserve">Mer enn 1.0% </w:t>
            </w:r>
          </w:p>
          <w:p w:rsidR="00F86082" w:rsidRPr="007E2574" w:rsidRDefault="00F86082" w:rsidP="009C6FA6">
            <w:pPr>
              <w:jc w:val="center"/>
              <w:rPr>
                <w:rFonts w:cstheme="minorHAnsi"/>
                <w:color w:val="000000"/>
                <w:sz w:val="20"/>
                <w:szCs w:val="20"/>
              </w:rPr>
            </w:pPr>
            <w:r w:rsidRPr="007E2574">
              <w:rPr>
                <w:rFonts w:cstheme="minorHAnsi"/>
                <w:color w:val="000000"/>
                <w:sz w:val="20"/>
                <w:szCs w:val="20"/>
              </w:rPr>
              <w:t>neg. Avvik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86082" w:rsidRPr="007E2574" w:rsidRDefault="00AB22C5" w:rsidP="009C6FA6">
            <w:pPr>
              <w:jc w:val="center"/>
              <w:rPr>
                <w:rFonts w:cstheme="minorHAnsi"/>
                <w:color w:val="000000"/>
                <w:sz w:val="20"/>
                <w:szCs w:val="20"/>
              </w:rPr>
            </w:pPr>
            <w:r>
              <w:rPr>
                <w:rFonts w:cstheme="minorHAnsi"/>
                <w:color w:val="000000"/>
                <w:sz w:val="20"/>
                <w:szCs w:val="20"/>
              </w:rPr>
              <w:t>0,07 %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F86082" w:rsidRPr="007E2574" w:rsidRDefault="00AB22C5" w:rsidP="00AB22C5">
            <w:pPr>
              <w:rPr>
                <w:rFonts w:cstheme="minorHAnsi"/>
                <w:color w:val="000000"/>
                <w:sz w:val="20"/>
                <w:szCs w:val="20"/>
              </w:rPr>
            </w:pPr>
            <w:r>
              <w:rPr>
                <w:rFonts w:cstheme="minorHAnsi"/>
                <w:color w:val="000000"/>
                <w:sz w:val="20"/>
                <w:szCs w:val="20"/>
              </w:rPr>
              <w:t xml:space="preserve">Budsjett for 2018 er akkurat i balanse. Mangler en refusjon fra OU fondet, refusjonskravet ble sendt før jul. </w:t>
            </w:r>
          </w:p>
        </w:tc>
      </w:tr>
    </w:tbl>
    <w:p w:rsidR="00F86082" w:rsidRDefault="00F86082" w:rsidP="00F86082">
      <w:pPr>
        <w:tabs>
          <w:tab w:val="left" w:pos="1065"/>
        </w:tabs>
        <w:rPr>
          <w:rFonts w:cstheme="minorHAnsi"/>
          <w:b/>
          <w:sz w:val="22"/>
        </w:rPr>
      </w:pPr>
    </w:p>
    <w:p w:rsidR="00F86082" w:rsidRDefault="00F86082" w:rsidP="00F86082">
      <w:pPr>
        <w:tabs>
          <w:tab w:val="left" w:pos="1065"/>
        </w:tabs>
        <w:rPr>
          <w:rFonts w:cstheme="minorHAnsi"/>
          <w:b/>
          <w:sz w:val="22"/>
        </w:rPr>
      </w:pPr>
    </w:p>
    <w:p w:rsidR="00F86082" w:rsidRPr="007446A3" w:rsidRDefault="00F86082" w:rsidP="00F86082">
      <w:pPr>
        <w:pStyle w:val="Listeavsnitt"/>
        <w:numPr>
          <w:ilvl w:val="0"/>
          <w:numId w:val="5"/>
        </w:numPr>
        <w:tabs>
          <w:tab w:val="left" w:pos="1065"/>
          <w:tab w:val="left" w:pos="4678"/>
        </w:tabs>
        <w:rPr>
          <w:b/>
          <w:sz w:val="28"/>
          <w:szCs w:val="28"/>
          <w:highlight w:val="yellow"/>
        </w:rPr>
      </w:pPr>
      <w:r w:rsidRPr="007446A3">
        <w:rPr>
          <w:b/>
          <w:sz w:val="28"/>
          <w:szCs w:val="28"/>
          <w:highlight w:val="yellow"/>
        </w:rPr>
        <w:t>DRIFT</w:t>
      </w:r>
    </w:p>
    <w:p w:rsidR="00F86082" w:rsidRDefault="00F86082" w:rsidP="00F86082">
      <w:pPr>
        <w:tabs>
          <w:tab w:val="left" w:pos="1065"/>
        </w:tabs>
        <w:rPr>
          <w:b/>
        </w:rPr>
      </w:pPr>
    </w:p>
    <w:p w:rsidR="00F86082" w:rsidRPr="00F86082" w:rsidRDefault="00F86082" w:rsidP="00F86082">
      <w:pPr>
        <w:pStyle w:val="Listeavsnitt"/>
        <w:numPr>
          <w:ilvl w:val="1"/>
          <w:numId w:val="5"/>
        </w:numPr>
        <w:tabs>
          <w:tab w:val="left" w:pos="1065"/>
        </w:tabs>
        <w:rPr>
          <w:b/>
        </w:rPr>
      </w:pPr>
      <w:r w:rsidRPr="00F86082">
        <w:rPr>
          <w:b/>
        </w:rPr>
        <w:t>Brukermedvirkning:</w:t>
      </w:r>
    </w:p>
    <w:tbl>
      <w:tblPr>
        <w:tblStyle w:val="Tabellrutenett"/>
        <w:tblW w:w="9782" w:type="dxa"/>
        <w:tblInd w:w="-176" w:type="dxa"/>
        <w:tblLook w:val="04A0" w:firstRow="1" w:lastRow="0" w:firstColumn="1" w:lastColumn="0" w:noHBand="0" w:noVBand="1"/>
      </w:tblPr>
      <w:tblGrid>
        <w:gridCol w:w="2269"/>
        <w:gridCol w:w="3544"/>
        <w:gridCol w:w="3969"/>
      </w:tblGrid>
      <w:tr w:rsidR="00F86082" w:rsidTr="009C6FA6">
        <w:trPr>
          <w:trHeight w:val="298"/>
        </w:trPr>
        <w:tc>
          <w:tcPr>
            <w:tcW w:w="2269" w:type="dxa"/>
            <w:shd w:val="clear" w:color="auto" w:fill="C6D9F1" w:themeFill="text2" w:themeFillTint="33"/>
          </w:tcPr>
          <w:p w:rsidR="00F86082" w:rsidRDefault="00F86082" w:rsidP="009C6FA6">
            <w:pPr>
              <w:tabs>
                <w:tab w:val="left" w:pos="1065"/>
              </w:tabs>
              <w:rPr>
                <w:b/>
              </w:rPr>
            </w:pPr>
            <w:r>
              <w:rPr>
                <w:b/>
              </w:rPr>
              <w:t>Utvalg:</w:t>
            </w:r>
          </w:p>
        </w:tc>
        <w:tc>
          <w:tcPr>
            <w:tcW w:w="3544" w:type="dxa"/>
            <w:shd w:val="clear" w:color="auto" w:fill="C6D9F1" w:themeFill="text2" w:themeFillTint="33"/>
          </w:tcPr>
          <w:p w:rsidR="00F86082" w:rsidRDefault="00F86082" w:rsidP="009C6FA6">
            <w:pPr>
              <w:tabs>
                <w:tab w:val="left" w:pos="1065"/>
              </w:tabs>
              <w:rPr>
                <w:b/>
              </w:rPr>
            </w:pPr>
            <w:r>
              <w:rPr>
                <w:b/>
              </w:rPr>
              <w:t>Antall møter/</w:t>
            </w:r>
            <w:r w:rsidR="007E197F">
              <w:rPr>
                <w:b/>
              </w:rPr>
              <w:t>samtaler vår</w:t>
            </w:r>
            <w:r w:rsidR="009B1B3A">
              <w:rPr>
                <w:b/>
              </w:rPr>
              <w:t xml:space="preserve"> 2018</w:t>
            </w:r>
          </w:p>
        </w:tc>
        <w:tc>
          <w:tcPr>
            <w:tcW w:w="3969" w:type="dxa"/>
            <w:shd w:val="clear" w:color="auto" w:fill="C6D9F1" w:themeFill="text2" w:themeFillTint="33"/>
          </w:tcPr>
          <w:p w:rsidR="00F86082" w:rsidRDefault="009B1B3A" w:rsidP="009C6FA6">
            <w:pPr>
              <w:tabs>
                <w:tab w:val="left" w:pos="1065"/>
              </w:tabs>
              <w:rPr>
                <w:b/>
              </w:rPr>
            </w:pPr>
            <w:r>
              <w:rPr>
                <w:b/>
              </w:rPr>
              <w:t>Antall møter/samtaler høst 2018</w:t>
            </w:r>
          </w:p>
        </w:tc>
      </w:tr>
      <w:tr w:rsidR="00F86082" w:rsidTr="009C6FA6">
        <w:trPr>
          <w:trHeight w:val="283"/>
        </w:trPr>
        <w:tc>
          <w:tcPr>
            <w:tcW w:w="2269" w:type="dxa"/>
          </w:tcPr>
          <w:p w:rsidR="00F86082" w:rsidRDefault="00F86082" w:rsidP="009C6FA6">
            <w:pPr>
              <w:tabs>
                <w:tab w:val="left" w:pos="1065"/>
              </w:tabs>
              <w:rPr>
                <w:b/>
              </w:rPr>
            </w:pPr>
            <w:r>
              <w:rPr>
                <w:b/>
              </w:rPr>
              <w:t>Fau</w:t>
            </w:r>
          </w:p>
        </w:tc>
        <w:tc>
          <w:tcPr>
            <w:tcW w:w="3544" w:type="dxa"/>
          </w:tcPr>
          <w:p w:rsidR="00F86082" w:rsidRDefault="00AB22C5" w:rsidP="009C6FA6">
            <w:pPr>
              <w:tabs>
                <w:tab w:val="left" w:pos="1065"/>
              </w:tabs>
              <w:rPr>
                <w:b/>
              </w:rPr>
            </w:pPr>
            <w:r>
              <w:rPr>
                <w:b/>
              </w:rPr>
              <w:t>-</w:t>
            </w:r>
          </w:p>
        </w:tc>
        <w:tc>
          <w:tcPr>
            <w:tcW w:w="3969" w:type="dxa"/>
          </w:tcPr>
          <w:p w:rsidR="00F86082" w:rsidRDefault="00AB22C5" w:rsidP="009C6FA6">
            <w:pPr>
              <w:tabs>
                <w:tab w:val="left" w:pos="1065"/>
              </w:tabs>
              <w:rPr>
                <w:b/>
              </w:rPr>
            </w:pPr>
            <w:r>
              <w:rPr>
                <w:b/>
              </w:rPr>
              <w:t>-</w:t>
            </w:r>
          </w:p>
        </w:tc>
      </w:tr>
      <w:tr w:rsidR="00F86082" w:rsidTr="009C6FA6">
        <w:trPr>
          <w:trHeight w:val="283"/>
        </w:trPr>
        <w:tc>
          <w:tcPr>
            <w:tcW w:w="2269" w:type="dxa"/>
          </w:tcPr>
          <w:p w:rsidR="00F86082" w:rsidRDefault="00F86082" w:rsidP="009C6FA6">
            <w:pPr>
              <w:tabs>
                <w:tab w:val="left" w:pos="1065"/>
              </w:tabs>
              <w:rPr>
                <w:b/>
              </w:rPr>
            </w:pPr>
            <w:r>
              <w:rPr>
                <w:b/>
              </w:rPr>
              <w:t>Su</w:t>
            </w:r>
          </w:p>
        </w:tc>
        <w:tc>
          <w:tcPr>
            <w:tcW w:w="3544" w:type="dxa"/>
          </w:tcPr>
          <w:p w:rsidR="00F86082" w:rsidRDefault="00AB22C5" w:rsidP="009C6FA6">
            <w:pPr>
              <w:tabs>
                <w:tab w:val="left" w:pos="1065"/>
              </w:tabs>
              <w:rPr>
                <w:b/>
              </w:rPr>
            </w:pPr>
            <w:r>
              <w:rPr>
                <w:b/>
              </w:rPr>
              <w:t>1</w:t>
            </w:r>
          </w:p>
        </w:tc>
        <w:tc>
          <w:tcPr>
            <w:tcW w:w="3969" w:type="dxa"/>
          </w:tcPr>
          <w:p w:rsidR="00F86082" w:rsidRDefault="00AB22C5" w:rsidP="009C6FA6">
            <w:pPr>
              <w:tabs>
                <w:tab w:val="left" w:pos="1065"/>
              </w:tabs>
              <w:rPr>
                <w:b/>
              </w:rPr>
            </w:pPr>
            <w:r>
              <w:rPr>
                <w:b/>
              </w:rPr>
              <w:t>1</w:t>
            </w:r>
          </w:p>
        </w:tc>
      </w:tr>
      <w:tr w:rsidR="00F86082" w:rsidTr="009C6FA6">
        <w:trPr>
          <w:trHeight w:val="283"/>
        </w:trPr>
        <w:tc>
          <w:tcPr>
            <w:tcW w:w="2269" w:type="dxa"/>
          </w:tcPr>
          <w:p w:rsidR="00F86082" w:rsidRDefault="00F86082" w:rsidP="009C6FA6">
            <w:pPr>
              <w:tabs>
                <w:tab w:val="left" w:pos="1065"/>
              </w:tabs>
              <w:rPr>
                <w:b/>
              </w:rPr>
            </w:pPr>
            <w:r>
              <w:rPr>
                <w:b/>
              </w:rPr>
              <w:t>Foreldremøter</w:t>
            </w:r>
          </w:p>
        </w:tc>
        <w:tc>
          <w:tcPr>
            <w:tcW w:w="3544" w:type="dxa"/>
          </w:tcPr>
          <w:p w:rsidR="00F86082" w:rsidRDefault="00AB22C5" w:rsidP="009C6FA6">
            <w:pPr>
              <w:tabs>
                <w:tab w:val="left" w:pos="1065"/>
              </w:tabs>
              <w:rPr>
                <w:b/>
              </w:rPr>
            </w:pPr>
            <w:r>
              <w:rPr>
                <w:b/>
              </w:rPr>
              <w:t>1</w:t>
            </w:r>
          </w:p>
        </w:tc>
        <w:tc>
          <w:tcPr>
            <w:tcW w:w="3969" w:type="dxa"/>
          </w:tcPr>
          <w:p w:rsidR="00F86082" w:rsidRDefault="00AB22C5" w:rsidP="009C6FA6">
            <w:pPr>
              <w:tabs>
                <w:tab w:val="left" w:pos="1065"/>
              </w:tabs>
              <w:rPr>
                <w:b/>
              </w:rPr>
            </w:pPr>
            <w:r>
              <w:rPr>
                <w:b/>
              </w:rPr>
              <w:t>1</w:t>
            </w:r>
          </w:p>
        </w:tc>
      </w:tr>
      <w:tr w:rsidR="00F86082" w:rsidTr="009C6FA6">
        <w:trPr>
          <w:trHeight w:val="283"/>
        </w:trPr>
        <w:tc>
          <w:tcPr>
            <w:tcW w:w="2269" w:type="dxa"/>
          </w:tcPr>
          <w:p w:rsidR="00F86082" w:rsidRDefault="00F86082" w:rsidP="009C6FA6">
            <w:pPr>
              <w:tabs>
                <w:tab w:val="left" w:pos="1065"/>
              </w:tabs>
              <w:rPr>
                <w:b/>
              </w:rPr>
            </w:pPr>
            <w:r>
              <w:rPr>
                <w:b/>
              </w:rPr>
              <w:t>Foreldresamtaler</w:t>
            </w:r>
          </w:p>
        </w:tc>
        <w:tc>
          <w:tcPr>
            <w:tcW w:w="3544" w:type="dxa"/>
          </w:tcPr>
          <w:p w:rsidR="00F86082" w:rsidRDefault="00AB22C5" w:rsidP="009C6FA6">
            <w:pPr>
              <w:tabs>
                <w:tab w:val="left" w:pos="1065"/>
              </w:tabs>
              <w:rPr>
                <w:b/>
              </w:rPr>
            </w:pPr>
            <w:r>
              <w:rPr>
                <w:b/>
              </w:rPr>
              <w:t>1</w:t>
            </w:r>
          </w:p>
        </w:tc>
        <w:tc>
          <w:tcPr>
            <w:tcW w:w="3969" w:type="dxa"/>
          </w:tcPr>
          <w:p w:rsidR="00F86082" w:rsidRDefault="00AB22C5" w:rsidP="009C6FA6">
            <w:pPr>
              <w:tabs>
                <w:tab w:val="left" w:pos="1065"/>
              </w:tabs>
              <w:rPr>
                <w:b/>
              </w:rPr>
            </w:pPr>
            <w:r>
              <w:rPr>
                <w:b/>
              </w:rPr>
              <w:t>1</w:t>
            </w:r>
          </w:p>
        </w:tc>
      </w:tr>
      <w:tr w:rsidR="00F86082" w:rsidTr="009C6FA6">
        <w:trPr>
          <w:trHeight w:val="283"/>
        </w:trPr>
        <w:tc>
          <w:tcPr>
            <w:tcW w:w="2269" w:type="dxa"/>
          </w:tcPr>
          <w:p w:rsidR="00F86082" w:rsidRDefault="00F86082" w:rsidP="009C6FA6">
            <w:pPr>
              <w:tabs>
                <w:tab w:val="left" w:pos="1065"/>
              </w:tabs>
              <w:rPr>
                <w:b/>
              </w:rPr>
            </w:pPr>
            <w:r>
              <w:rPr>
                <w:b/>
              </w:rPr>
              <w:t>Basisteam</w:t>
            </w:r>
          </w:p>
        </w:tc>
        <w:tc>
          <w:tcPr>
            <w:tcW w:w="3544" w:type="dxa"/>
          </w:tcPr>
          <w:p w:rsidR="00F86082" w:rsidRDefault="00AB22C5" w:rsidP="009C6FA6">
            <w:pPr>
              <w:tabs>
                <w:tab w:val="left" w:pos="1065"/>
              </w:tabs>
              <w:rPr>
                <w:b/>
              </w:rPr>
            </w:pPr>
            <w:r>
              <w:rPr>
                <w:b/>
              </w:rPr>
              <w:t>-</w:t>
            </w:r>
          </w:p>
        </w:tc>
        <w:tc>
          <w:tcPr>
            <w:tcW w:w="3969" w:type="dxa"/>
          </w:tcPr>
          <w:p w:rsidR="00F86082" w:rsidRDefault="00AB22C5" w:rsidP="009C6FA6">
            <w:pPr>
              <w:tabs>
                <w:tab w:val="left" w:pos="1065"/>
              </w:tabs>
              <w:rPr>
                <w:b/>
              </w:rPr>
            </w:pPr>
            <w:r>
              <w:rPr>
                <w:b/>
              </w:rPr>
              <w:t>-</w:t>
            </w:r>
          </w:p>
        </w:tc>
      </w:tr>
    </w:tbl>
    <w:p w:rsidR="00F86082" w:rsidRDefault="00F86082" w:rsidP="00F86082">
      <w:pPr>
        <w:tabs>
          <w:tab w:val="left" w:pos="1065"/>
        </w:tabs>
        <w:rPr>
          <w:b/>
        </w:rPr>
      </w:pPr>
    </w:p>
    <w:p w:rsidR="00F86082" w:rsidRDefault="00476E49" w:rsidP="00F86082">
      <w:pPr>
        <w:tabs>
          <w:tab w:val="left" w:pos="1065"/>
        </w:tabs>
        <w:rPr>
          <w:b/>
        </w:rPr>
      </w:pPr>
      <w:r>
        <w:rPr>
          <w:b/>
        </w:rPr>
        <w:t>5.2 Foreldre</w:t>
      </w:r>
      <w:r w:rsidR="009B1B3A">
        <w:rPr>
          <w:b/>
        </w:rPr>
        <w:t>undersøkelse 2018</w:t>
      </w:r>
      <w:r w:rsidR="00F86082">
        <w:rPr>
          <w:b/>
        </w:rPr>
        <w:t>:</w:t>
      </w:r>
    </w:p>
    <w:tbl>
      <w:tblPr>
        <w:tblStyle w:val="Tabellrutenett"/>
        <w:tblW w:w="9782" w:type="dxa"/>
        <w:tblInd w:w="-176" w:type="dxa"/>
        <w:tblLook w:val="04A0" w:firstRow="1" w:lastRow="0" w:firstColumn="1" w:lastColumn="0" w:noHBand="0" w:noVBand="1"/>
      </w:tblPr>
      <w:tblGrid>
        <w:gridCol w:w="1695"/>
        <w:gridCol w:w="1991"/>
        <w:gridCol w:w="2127"/>
        <w:gridCol w:w="3969"/>
      </w:tblGrid>
      <w:tr w:rsidR="007E197F" w:rsidTr="007E197F">
        <w:tc>
          <w:tcPr>
            <w:tcW w:w="1695" w:type="dxa"/>
            <w:shd w:val="clear" w:color="auto" w:fill="C6D9F1" w:themeFill="text2" w:themeFillTint="33"/>
          </w:tcPr>
          <w:p w:rsidR="007E197F" w:rsidRDefault="007E197F" w:rsidP="009C6FA6">
            <w:pPr>
              <w:tabs>
                <w:tab w:val="left" w:pos="1065"/>
              </w:tabs>
              <w:rPr>
                <w:b/>
              </w:rPr>
            </w:pPr>
            <w:r>
              <w:rPr>
                <w:b/>
              </w:rPr>
              <w:t>Svarprosent:</w:t>
            </w:r>
          </w:p>
        </w:tc>
        <w:tc>
          <w:tcPr>
            <w:tcW w:w="1991" w:type="dxa"/>
            <w:shd w:val="clear" w:color="auto" w:fill="C6D9F1" w:themeFill="text2" w:themeFillTint="33"/>
          </w:tcPr>
          <w:p w:rsidR="007E197F" w:rsidRDefault="007E197F" w:rsidP="009C6FA6">
            <w:pPr>
              <w:tabs>
                <w:tab w:val="left" w:pos="1065"/>
              </w:tabs>
              <w:rPr>
                <w:b/>
              </w:rPr>
            </w:pPr>
            <w:r>
              <w:rPr>
                <w:b/>
              </w:rPr>
              <w:t>Gjennomgått i personalgruppen:</w:t>
            </w:r>
          </w:p>
        </w:tc>
        <w:tc>
          <w:tcPr>
            <w:tcW w:w="2127" w:type="dxa"/>
            <w:shd w:val="clear" w:color="auto" w:fill="C6D9F1" w:themeFill="text2" w:themeFillTint="33"/>
          </w:tcPr>
          <w:p w:rsidR="007E197F" w:rsidRDefault="007E197F" w:rsidP="009C6FA6">
            <w:pPr>
              <w:tabs>
                <w:tab w:val="left" w:pos="1065"/>
              </w:tabs>
              <w:rPr>
                <w:b/>
              </w:rPr>
            </w:pPr>
            <w:r>
              <w:rPr>
                <w:b/>
              </w:rPr>
              <w:t>Gjennomgått med foreldre/foresatte:</w:t>
            </w:r>
          </w:p>
        </w:tc>
        <w:tc>
          <w:tcPr>
            <w:tcW w:w="3969" w:type="dxa"/>
            <w:shd w:val="clear" w:color="auto" w:fill="C6D9F1" w:themeFill="text2" w:themeFillTint="33"/>
          </w:tcPr>
          <w:p w:rsidR="007E197F" w:rsidRDefault="007E197F" w:rsidP="009C6FA6">
            <w:pPr>
              <w:tabs>
                <w:tab w:val="left" w:pos="1065"/>
              </w:tabs>
              <w:rPr>
                <w:b/>
              </w:rPr>
            </w:pPr>
            <w:r>
              <w:rPr>
                <w:b/>
              </w:rPr>
              <w:t>Tiltak:</w:t>
            </w:r>
          </w:p>
        </w:tc>
      </w:tr>
      <w:tr w:rsidR="007E197F" w:rsidTr="007E197F">
        <w:tc>
          <w:tcPr>
            <w:tcW w:w="1695" w:type="dxa"/>
          </w:tcPr>
          <w:p w:rsidR="007E197F" w:rsidRPr="009F6FC1" w:rsidRDefault="00AB22C5" w:rsidP="009C6FA6">
            <w:pPr>
              <w:tabs>
                <w:tab w:val="left" w:pos="1065"/>
              </w:tabs>
            </w:pPr>
            <w:r w:rsidRPr="009F6FC1">
              <w:t>75.93 %</w:t>
            </w:r>
          </w:p>
          <w:p w:rsidR="007E197F" w:rsidRDefault="007E197F" w:rsidP="009C6FA6">
            <w:pPr>
              <w:tabs>
                <w:tab w:val="left" w:pos="1065"/>
              </w:tabs>
              <w:rPr>
                <w:b/>
              </w:rPr>
            </w:pPr>
          </w:p>
          <w:p w:rsidR="007E197F" w:rsidRDefault="007E197F" w:rsidP="009C6FA6">
            <w:pPr>
              <w:tabs>
                <w:tab w:val="left" w:pos="1065"/>
              </w:tabs>
              <w:rPr>
                <w:b/>
              </w:rPr>
            </w:pPr>
          </w:p>
          <w:p w:rsidR="007E197F" w:rsidRDefault="007E197F" w:rsidP="009C6FA6">
            <w:pPr>
              <w:tabs>
                <w:tab w:val="left" w:pos="1065"/>
              </w:tabs>
              <w:rPr>
                <w:b/>
              </w:rPr>
            </w:pPr>
          </w:p>
        </w:tc>
        <w:tc>
          <w:tcPr>
            <w:tcW w:w="1991" w:type="dxa"/>
          </w:tcPr>
          <w:p w:rsidR="007E197F" w:rsidRPr="009F6FC1" w:rsidRDefault="00AB22C5" w:rsidP="009C6FA6">
            <w:pPr>
              <w:tabs>
                <w:tab w:val="left" w:pos="1065"/>
              </w:tabs>
            </w:pPr>
            <w:r w:rsidRPr="009F6FC1">
              <w:t>Nei, gjøres våren 2019</w:t>
            </w:r>
          </w:p>
        </w:tc>
        <w:tc>
          <w:tcPr>
            <w:tcW w:w="2127" w:type="dxa"/>
          </w:tcPr>
          <w:p w:rsidR="007E197F" w:rsidRPr="009F6FC1" w:rsidRDefault="00AB22C5" w:rsidP="009C6FA6">
            <w:pPr>
              <w:tabs>
                <w:tab w:val="left" w:pos="1065"/>
              </w:tabs>
            </w:pPr>
            <w:r w:rsidRPr="009F6FC1">
              <w:t>Nei, tas opp med foreldrekontaktene feb 2019</w:t>
            </w:r>
          </w:p>
        </w:tc>
        <w:tc>
          <w:tcPr>
            <w:tcW w:w="3969" w:type="dxa"/>
          </w:tcPr>
          <w:p w:rsidR="007E197F" w:rsidRPr="00AB22C5" w:rsidRDefault="00AB22C5" w:rsidP="009C6FA6">
            <w:pPr>
              <w:tabs>
                <w:tab w:val="left" w:pos="1065"/>
              </w:tabs>
            </w:pPr>
            <w:r w:rsidRPr="00AB22C5">
              <w:t xml:space="preserve">Legges som bakgrunn for utarbeidelse av ny handlingsplan for foreldresamarbeid i utvidet SU møte. </w:t>
            </w:r>
          </w:p>
          <w:p w:rsidR="00AB22C5" w:rsidRDefault="00AB22C5" w:rsidP="009C6FA6">
            <w:pPr>
              <w:tabs>
                <w:tab w:val="left" w:pos="1065"/>
              </w:tabs>
              <w:rPr>
                <w:b/>
              </w:rPr>
            </w:pPr>
            <w:r w:rsidRPr="00AB22C5">
              <w:t>Personalet skal også jobbe med tiltak spesielt knyttet til områdene informasjon og hentesituasjon som vi scorer dårligst på.</w:t>
            </w:r>
            <w:r>
              <w:rPr>
                <w:b/>
              </w:rPr>
              <w:t xml:space="preserve"> </w:t>
            </w:r>
          </w:p>
        </w:tc>
      </w:tr>
    </w:tbl>
    <w:p w:rsidR="00F86082" w:rsidRDefault="00F86082" w:rsidP="00F86082">
      <w:pPr>
        <w:tabs>
          <w:tab w:val="left" w:pos="1065"/>
        </w:tabs>
        <w:rPr>
          <w:b/>
        </w:rPr>
      </w:pPr>
    </w:p>
    <w:p w:rsidR="00F86082" w:rsidRDefault="007E197F" w:rsidP="00F86082">
      <w:pPr>
        <w:tabs>
          <w:tab w:val="left" w:pos="1065"/>
        </w:tabs>
        <w:rPr>
          <w:b/>
        </w:rPr>
      </w:pPr>
      <w:r>
        <w:rPr>
          <w:b/>
        </w:rPr>
        <w:t>5.3 Barnehagenes</w:t>
      </w:r>
      <w:r w:rsidR="00F86082">
        <w:rPr>
          <w:b/>
        </w:rPr>
        <w:t xml:space="preserve"> bruk av interne kurs- og </w:t>
      </w:r>
      <w:r w:rsidR="009B1B3A">
        <w:rPr>
          <w:b/>
        </w:rPr>
        <w:t>planleggingsdager i 2018</w:t>
      </w:r>
      <w:r w:rsidR="00F86082">
        <w:rPr>
          <w:b/>
        </w:rPr>
        <w:t>:</w:t>
      </w:r>
    </w:p>
    <w:tbl>
      <w:tblPr>
        <w:tblStyle w:val="Tabellrutenett"/>
        <w:tblW w:w="9606" w:type="dxa"/>
        <w:tblLook w:val="04A0" w:firstRow="1" w:lastRow="0" w:firstColumn="1" w:lastColumn="0" w:noHBand="0" w:noVBand="1"/>
      </w:tblPr>
      <w:tblGrid>
        <w:gridCol w:w="1242"/>
        <w:gridCol w:w="8364"/>
      </w:tblGrid>
      <w:tr w:rsidR="00F86082" w:rsidTr="007E197F">
        <w:tc>
          <w:tcPr>
            <w:tcW w:w="1242" w:type="dxa"/>
            <w:shd w:val="clear" w:color="auto" w:fill="C6D9F1" w:themeFill="text2" w:themeFillTint="33"/>
          </w:tcPr>
          <w:p w:rsidR="00F86082" w:rsidRDefault="00F86082" w:rsidP="009C6FA6">
            <w:pPr>
              <w:tabs>
                <w:tab w:val="left" w:pos="1065"/>
              </w:tabs>
              <w:rPr>
                <w:b/>
              </w:rPr>
            </w:pPr>
            <w:r>
              <w:rPr>
                <w:b/>
              </w:rPr>
              <w:t>Dato:</w:t>
            </w:r>
          </w:p>
        </w:tc>
        <w:tc>
          <w:tcPr>
            <w:tcW w:w="8364" w:type="dxa"/>
            <w:shd w:val="clear" w:color="auto" w:fill="C6D9F1" w:themeFill="text2" w:themeFillTint="33"/>
          </w:tcPr>
          <w:p w:rsidR="00F86082" w:rsidRDefault="00F86082" w:rsidP="009C6FA6">
            <w:pPr>
              <w:tabs>
                <w:tab w:val="left" w:pos="1065"/>
              </w:tabs>
              <w:rPr>
                <w:b/>
              </w:rPr>
            </w:pPr>
            <w:r>
              <w:rPr>
                <w:b/>
              </w:rPr>
              <w:t>Tema:</w:t>
            </w:r>
          </w:p>
        </w:tc>
      </w:tr>
      <w:tr w:rsidR="00F86082" w:rsidTr="007E197F">
        <w:tc>
          <w:tcPr>
            <w:tcW w:w="1242" w:type="dxa"/>
          </w:tcPr>
          <w:p w:rsidR="00F86082" w:rsidRDefault="009B1B3A" w:rsidP="009C6FA6">
            <w:pPr>
              <w:tabs>
                <w:tab w:val="left" w:pos="1065"/>
              </w:tabs>
              <w:rPr>
                <w:b/>
              </w:rPr>
            </w:pPr>
            <w:r>
              <w:rPr>
                <w:b/>
              </w:rPr>
              <w:t>02.01</w:t>
            </w:r>
            <w:r w:rsidR="00476E49">
              <w:rPr>
                <w:b/>
              </w:rPr>
              <w:t>.</w:t>
            </w:r>
            <w:r>
              <w:rPr>
                <w:b/>
              </w:rPr>
              <w:t xml:space="preserve"> 18</w:t>
            </w:r>
          </w:p>
        </w:tc>
        <w:tc>
          <w:tcPr>
            <w:tcW w:w="8364" w:type="dxa"/>
          </w:tcPr>
          <w:p w:rsidR="00F86082" w:rsidRPr="009F6FC1" w:rsidRDefault="00E77A28" w:rsidP="009C6FA6">
            <w:pPr>
              <w:tabs>
                <w:tab w:val="left" w:pos="1065"/>
              </w:tabs>
            </w:pPr>
            <w:r w:rsidRPr="009F6FC1">
              <w:t xml:space="preserve">Ny rammeplan: lek i barnehagen, inkluderende lekemiljø og omsorgsfulle relasjoner. Brukte støttemateriell fra Udir og egne planer. </w:t>
            </w:r>
          </w:p>
          <w:p w:rsidR="00E77A28" w:rsidRPr="009F6FC1" w:rsidRDefault="00E77A28" w:rsidP="009C6FA6">
            <w:pPr>
              <w:tabs>
                <w:tab w:val="left" w:pos="1065"/>
              </w:tabs>
            </w:pPr>
            <w:r w:rsidRPr="009F6FC1">
              <w:t xml:space="preserve">Helsefremmende arbeidsplass: spåkopp knyttet til arbeidsmiljø med refleksjoner. </w:t>
            </w:r>
          </w:p>
          <w:p w:rsidR="00E77A28" w:rsidRPr="009F6FC1" w:rsidRDefault="00E77A28" w:rsidP="009C6FA6">
            <w:pPr>
              <w:tabs>
                <w:tab w:val="left" w:pos="1065"/>
              </w:tabs>
            </w:pPr>
            <w:r w:rsidRPr="009F6FC1">
              <w:t xml:space="preserve">Diverse teamvis arbeid med planlegging og gjennomgang av barn. </w:t>
            </w:r>
          </w:p>
          <w:p w:rsidR="00F86082" w:rsidRPr="009F6FC1" w:rsidRDefault="00F86082" w:rsidP="009C6FA6">
            <w:pPr>
              <w:tabs>
                <w:tab w:val="left" w:pos="1065"/>
              </w:tabs>
            </w:pPr>
          </w:p>
        </w:tc>
      </w:tr>
      <w:tr w:rsidR="00F86082" w:rsidTr="007E197F">
        <w:tc>
          <w:tcPr>
            <w:tcW w:w="1242" w:type="dxa"/>
          </w:tcPr>
          <w:p w:rsidR="00F86082" w:rsidRDefault="00476E49" w:rsidP="009C6FA6">
            <w:pPr>
              <w:tabs>
                <w:tab w:val="left" w:pos="1065"/>
              </w:tabs>
              <w:rPr>
                <w:b/>
              </w:rPr>
            </w:pPr>
            <w:r>
              <w:rPr>
                <w:b/>
              </w:rPr>
              <w:t>03.04</w:t>
            </w:r>
            <w:r w:rsidR="009B1B3A">
              <w:rPr>
                <w:b/>
              </w:rPr>
              <w:t>.18</w:t>
            </w:r>
          </w:p>
        </w:tc>
        <w:tc>
          <w:tcPr>
            <w:tcW w:w="8364" w:type="dxa"/>
          </w:tcPr>
          <w:p w:rsidR="00F86082" w:rsidRPr="009F6FC1" w:rsidRDefault="00E77A28" w:rsidP="009C6FA6">
            <w:pPr>
              <w:tabs>
                <w:tab w:val="left" w:pos="1065"/>
              </w:tabs>
            </w:pPr>
            <w:r w:rsidRPr="009F6FC1">
              <w:t xml:space="preserve">Ny rammeplan: Livsmestring og helse. Jobbet med støttemateriell fra Udir, barnehagens trivselsplan og refleksjoner knyttet til tema. </w:t>
            </w:r>
          </w:p>
          <w:p w:rsidR="00F86082" w:rsidRPr="009F6FC1" w:rsidRDefault="00F86082" w:rsidP="009C6FA6">
            <w:pPr>
              <w:tabs>
                <w:tab w:val="left" w:pos="1065"/>
              </w:tabs>
            </w:pPr>
          </w:p>
        </w:tc>
      </w:tr>
      <w:tr w:rsidR="00F86082" w:rsidTr="007E197F">
        <w:tc>
          <w:tcPr>
            <w:tcW w:w="1242" w:type="dxa"/>
          </w:tcPr>
          <w:p w:rsidR="00F86082" w:rsidRDefault="009B1B3A" w:rsidP="009C6FA6">
            <w:pPr>
              <w:tabs>
                <w:tab w:val="left" w:pos="1065"/>
              </w:tabs>
              <w:rPr>
                <w:b/>
              </w:rPr>
            </w:pPr>
            <w:r>
              <w:rPr>
                <w:b/>
              </w:rPr>
              <w:t>15.08-17.08.18</w:t>
            </w:r>
          </w:p>
        </w:tc>
        <w:tc>
          <w:tcPr>
            <w:tcW w:w="8364" w:type="dxa"/>
          </w:tcPr>
          <w:p w:rsidR="00F86082" w:rsidRPr="009F6FC1" w:rsidRDefault="00E77A28" w:rsidP="009C6FA6">
            <w:pPr>
              <w:tabs>
                <w:tab w:val="left" w:pos="1065"/>
              </w:tabs>
            </w:pPr>
            <w:r w:rsidRPr="009F6FC1">
              <w:t xml:space="preserve">15.-16.august: Ny rammeplan: Lekeklok barnehage med fokus på barnehagens fysiske leke og læringsmiljø. Endrings og utviklingsarbeid, teoretisk og praktisk. </w:t>
            </w:r>
          </w:p>
          <w:p w:rsidR="00E77A28" w:rsidRPr="009F6FC1" w:rsidRDefault="00E77A28" w:rsidP="009C6FA6">
            <w:pPr>
              <w:tabs>
                <w:tab w:val="left" w:pos="1065"/>
              </w:tabs>
            </w:pPr>
            <w:r w:rsidRPr="009F6FC1">
              <w:t xml:space="preserve">Utarbeidelse av ny mal for prosessorientert planlegging. </w:t>
            </w:r>
          </w:p>
          <w:p w:rsidR="00E77A28" w:rsidRPr="009F6FC1" w:rsidRDefault="00E77A28" w:rsidP="009C6FA6">
            <w:pPr>
              <w:tabs>
                <w:tab w:val="left" w:pos="1065"/>
              </w:tabs>
            </w:pPr>
            <w:r w:rsidRPr="009F6FC1">
              <w:t xml:space="preserve">17.august: relasjonskompetanse med Jan Spurkeland. </w:t>
            </w:r>
          </w:p>
          <w:p w:rsidR="00F86082" w:rsidRPr="009F6FC1" w:rsidRDefault="00F86082" w:rsidP="009C6FA6">
            <w:pPr>
              <w:tabs>
                <w:tab w:val="left" w:pos="1065"/>
              </w:tabs>
            </w:pPr>
          </w:p>
        </w:tc>
      </w:tr>
      <w:tr w:rsidR="00F86082" w:rsidTr="007E197F">
        <w:tc>
          <w:tcPr>
            <w:tcW w:w="1242" w:type="dxa"/>
          </w:tcPr>
          <w:p w:rsidR="00F86082" w:rsidRDefault="009B1B3A" w:rsidP="009C6FA6">
            <w:pPr>
              <w:tabs>
                <w:tab w:val="left" w:pos="1065"/>
              </w:tabs>
              <w:rPr>
                <w:b/>
              </w:rPr>
            </w:pPr>
            <w:r>
              <w:rPr>
                <w:b/>
              </w:rPr>
              <w:lastRenderedPageBreak/>
              <w:t>16.11.18</w:t>
            </w:r>
          </w:p>
        </w:tc>
        <w:tc>
          <w:tcPr>
            <w:tcW w:w="8364" w:type="dxa"/>
          </w:tcPr>
          <w:p w:rsidR="00F86082" w:rsidRPr="009F6FC1" w:rsidRDefault="00E77A28" w:rsidP="009C6FA6">
            <w:pPr>
              <w:tabs>
                <w:tab w:val="left" w:pos="1065"/>
              </w:tabs>
            </w:pPr>
            <w:r w:rsidRPr="009F6FC1">
              <w:t xml:space="preserve">Ny rammeplan: Lekeklok barnehage – fokus på de voksnes rolle i leken, hindringer for lek, og tilbakemeldinger. Gruppearbeid og refleksjon. </w:t>
            </w:r>
          </w:p>
          <w:p w:rsidR="00E77A28" w:rsidRPr="009F6FC1" w:rsidRDefault="00E77A28" w:rsidP="009C6FA6">
            <w:pPr>
              <w:tabs>
                <w:tab w:val="left" w:pos="1065"/>
              </w:tabs>
            </w:pPr>
            <w:r w:rsidRPr="009F6FC1">
              <w:t xml:space="preserve">Helsefremmende arbeidsplass: Tilbakemeldingskultur, gruppearbeid og refleksjon. </w:t>
            </w:r>
          </w:p>
          <w:p w:rsidR="00F86082" w:rsidRDefault="00F86082" w:rsidP="009C6FA6">
            <w:pPr>
              <w:tabs>
                <w:tab w:val="left" w:pos="1065"/>
              </w:tabs>
              <w:rPr>
                <w:b/>
              </w:rPr>
            </w:pPr>
          </w:p>
        </w:tc>
      </w:tr>
    </w:tbl>
    <w:p w:rsidR="00C76FC9" w:rsidRDefault="00C76FC9" w:rsidP="007E197F"/>
    <w:p w:rsidR="00C76FC9" w:rsidRDefault="00C76FC9" w:rsidP="007E197F"/>
    <w:p w:rsidR="00C76FC9" w:rsidRPr="006841D6" w:rsidRDefault="00C76FC9" w:rsidP="007E197F">
      <w:pPr>
        <w:rPr>
          <w:b/>
          <w:sz w:val="28"/>
        </w:rPr>
      </w:pPr>
      <w:r w:rsidRPr="006841D6">
        <w:rPr>
          <w:b/>
          <w:sz w:val="28"/>
          <w:highlight w:val="yellow"/>
        </w:rPr>
        <w:t>6. FYSISK MILJØ</w:t>
      </w:r>
    </w:p>
    <w:p w:rsidR="00C76FC9" w:rsidRPr="00C76FC9" w:rsidRDefault="00C76FC9" w:rsidP="007E197F">
      <w:pPr>
        <w:rPr>
          <w:b/>
        </w:rPr>
      </w:pPr>
    </w:p>
    <w:tbl>
      <w:tblPr>
        <w:tblStyle w:val="MelyKommune"/>
        <w:tblW w:w="0" w:type="auto"/>
        <w:tblLook w:val="04A0" w:firstRow="1" w:lastRow="0" w:firstColumn="1" w:lastColumn="0" w:noHBand="0" w:noVBand="1"/>
      </w:tblPr>
      <w:tblGrid>
        <w:gridCol w:w="4531"/>
        <w:gridCol w:w="4531"/>
      </w:tblGrid>
      <w:tr w:rsidR="00C76FC9" w:rsidTr="00C76FC9">
        <w:trPr>
          <w:cnfStyle w:val="100000000000" w:firstRow="1" w:lastRow="0" w:firstColumn="0" w:lastColumn="0" w:oddVBand="0" w:evenVBand="0" w:oddHBand="0" w:evenHBand="0" w:firstRowFirstColumn="0" w:firstRowLastColumn="0" w:lastRowFirstColumn="0" w:lastRowLastColumn="0"/>
        </w:trPr>
        <w:tc>
          <w:tcPr>
            <w:tcW w:w="9062" w:type="dxa"/>
            <w:gridSpan w:val="2"/>
            <w:shd w:val="clear" w:color="auto" w:fill="8DB3E2" w:themeFill="text2" w:themeFillTint="66"/>
          </w:tcPr>
          <w:p w:rsidR="00C76FC9" w:rsidRPr="00C76FC9" w:rsidRDefault="00C76FC9" w:rsidP="00C76FC9">
            <w:r w:rsidRPr="00C76FC9">
              <w:t>Innemiljø</w:t>
            </w:r>
          </w:p>
        </w:tc>
      </w:tr>
      <w:tr w:rsidR="00C76FC9" w:rsidTr="00C76FC9">
        <w:tc>
          <w:tcPr>
            <w:tcW w:w="4531" w:type="dxa"/>
          </w:tcPr>
          <w:p w:rsidR="00C76FC9" w:rsidRDefault="00C76FC9" w:rsidP="007E197F">
            <w:r>
              <w:t>Hvilke faktorer ved barnehagens fysisk INNEMILJØ må utbredes for å kunne ha en forsvarlig barnehagedrift med spesielt fokus på grunnleggende ferdigheter og helsefremmende barnehager?</w:t>
            </w:r>
          </w:p>
        </w:tc>
        <w:tc>
          <w:tcPr>
            <w:tcW w:w="4531" w:type="dxa"/>
          </w:tcPr>
          <w:p w:rsidR="00C76FC9" w:rsidRDefault="00C76FC9" w:rsidP="007E197F">
            <w:r>
              <w:t>Sett opp punktvis:</w:t>
            </w:r>
          </w:p>
          <w:p w:rsidR="0083470E" w:rsidRDefault="0083470E" w:rsidP="007E197F">
            <w:r>
              <w:t xml:space="preserve">Dette er på plass hos oss. </w:t>
            </w:r>
          </w:p>
        </w:tc>
      </w:tr>
      <w:tr w:rsidR="00C76FC9" w:rsidTr="00C76FC9">
        <w:trPr>
          <w:trHeight w:val="326"/>
        </w:trPr>
        <w:tc>
          <w:tcPr>
            <w:tcW w:w="9062" w:type="dxa"/>
            <w:gridSpan w:val="2"/>
            <w:shd w:val="clear" w:color="auto" w:fill="8DB3E2" w:themeFill="text2" w:themeFillTint="66"/>
          </w:tcPr>
          <w:p w:rsidR="00C76FC9" w:rsidRPr="00C76FC9" w:rsidRDefault="00C76FC9" w:rsidP="00C76FC9">
            <w:pPr>
              <w:rPr>
                <w:b/>
              </w:rPr>
            </w:pPr>
            <w:r>
              <w:rPr>
                <w:b/>
              </w:rPr>
              <w:t>Utemiljø</w:t>
            </w:r>
          </w:p>
        </w:tc>
      </w:tr>
      <w:tr w:rsidR="00C76FC9" w:rsidTr="00624366">
        <w:trPr>
          <w:trHeight w:val="596"/>
        </w:trPr>
        <w:tc>
          <w:tcPr>
            <w:tcW w:w="4531" w:type="dxa"/>
            <w:tcBorders>
              <w:bottom w:val="single" w:sz="4" w:space="0" w:color="auto"/>
            </w:tcBorders>
          </w:tcPr>
          <w:p w:rsidR="00C76FC9" w:rsidRPr="00476E49" w:rsidRDefault="00C76FC9" w:rsidP="00C76FC9">
            <w:r w:rsidRPr="00476E49">
              <w:t>Hvilke faktorer ved barnehagens fysiske UTEMILJØ må utbedres for å kunne ha en forsvarlig barnehagedrift med spesielt fokus på grunnleggende ferdigheter og helsefremmende barnehager?</w:t>
            </w:r>
          </w:p>
        </w:tc>
        <w:tc>
          <w:tcPr>
            <w:tcW w:w="4531" w:type="dxa"/>
            <w:tcBorders>
              <w:bottom w:val="single" w:sz="4" w:space="0" w:color="auto"/>
            </w:tcBorders>
          </w:tcPr>
          <w:p w:rsidR="00C76FC9" w:rsidRDefault="00C76FC9" w:rsidP="00C76FC9">
            <w:r w:rsidRPr="00C76FC9">
              <w:t>Sett opp punktvis</w:t>
            </w:r>
            <w:r w:rsidR="006841D6">
              <w:t>:</w:t>
            </w:r>
          </w:p>
          <w:p w:rsidR="0083470E" w:rsidRDefault="0083470E" w:rsidP="00C76FC9">
            <w:r>
              <w:t>Vi må bygge ut og forbedre soveplassen for barna ute.</w:t>
            </w:r>
          </w:p>
          <w:p w:rsidR="0083470E" w:rsidRDefault="0083470E" w:rsidP="00C76FC9">
            <w:r>
              <w:t xml:space="preserve">Vedlikehold av lekeapparater – her er et etter hvert skrikende behov for utskifting og oppgradering, men vi mangler penger for å få det gjort, rammene for barnehagene er for stramme. </w:t>
            </w:r>
          </w:p>
          <w:p w:rsidR="0083470E" w:rsidRDefault="0083470E" w:rsidP="00C76FC9">
            <w:r>
              <w:t>Utbedring av haug med akebakke.</w:t>
            </w:r>
          </w:p>
          <w:p w:rsidR="0083470E" w:rsidRDefault="0083470E" w:rsidP="00C76FC9">
            <w:r>
              <w:t xml:space="preserve">Etablering av snekkerbod ute. </w:t>
            </w:r>
          </w:p>
          <w:p w:rsidR="0083470E" w:rsidRDefault="0083470E" w:rsidP="00C76FC9">
            <w:r>
              <w:t xml:space="preserve">Drenering av barnehages nederste område. </w:t>
            </w:r>
          </w:p>
          <w:p w:rsidR="0083470E" w:rsidRDefault="0083470E" w:rsidP="00C76FC9">
            <w:r>
              <w:t xml:space="preserve">Skifte av gjerde rundt neste hele barnehagen. </w:t>
            </w:r>
          </w:p>
          <w:p w:rsidR="0083470E" w:rsidRPr="00C76FC9" w:rsidRDefault="0083470E" w:rsidP="00C76FC9">
            <w:r>
              <w:t xml:space="preserve">Vi mangler penger til alle disse. </w:t>
            </w:r>
          </w:p>
        </w:tc>
      </w:tr>
    </w:tbl>
    <w:p w:rsidR="00C76FC9" w:rsidRPr="007E197F" w:rsidRDefault="00C76FC9" w:rsidP="007E197F"/>
    <w:p w:rsidR="007E197F" w:rsidRPr="007E197F" w:rsidRDefault="007E197F" w:rsidP="007E197F"/>
    <w:p w:rsidR="007E197F" w:rsidRPr="006841D6" w:rsidRDefault="00C76FC9" w:rsidP="007E197F">
      <w:pPr>
        <w:rPr>
          <w:b/>
          <w:sz w:val="28"/>
        </w:rPr>
      </w:pPr>
      <w:r w:rsidRPr="006841D6">
        <w:rPr>
          <w:b/>
          <w:sz w:val="28"/>
          <w:highlight w:val="yellow"/>
        </w:rPr>
        <w:t>7. GODKJENNINGER</w:t>
      </w:r>
    </w:p>
    <w:p w:rsidR="006841D6" w:rsidRDefault="006841D6" w:rsidP="007E197F">
      <w:pPr>
        <w:rPr>
          <w:b/>
        </w:rPr>
      </w:pPr>
    </w:p>
    <w:tbl>
      <w:tblPr>
        <w:tblStyle w:val="MelyKommune"/>
        <w:tblW w:w="0" w:type="auto"/>
        <w:tblLook w:val="04A0" w:firstRow="1" w:lastRow="0" w:firstColumn="1" w:lastColumn="0" w:noHBand="0" w:noVBand="1"/>
      </w:tblPr>
      <w:tblGrid>
        <w:gridCol w:w="3020"/>
        <w:gridCol w:w="3021"/>
        <w:gridCol w:w="3021"/>
      </w:tblGrid>
      <w:tr w:rsidR="00C76FC9" w:rsidTr="006841D6">
        <w:trPr>
          <w:cnfStyle w:val="100000000000" w:firstRow="1" w:lastRow="0" w:firstColumn="0" w:lastColumn="0" w:oddVBand="0" w:evenVBand="0" w:oddHBand="0" w:evenHBand="0" w:firstRowFirstColumn="0" w:firstRowLastColumn="0" w:lastRowFirstColumn="0" w:lastRowLastColumn="0"/>
        </w:trPr>
        <w:tc>
          <w:tcPr>
            <w:tcW w:w="3020" w:type="dxa"/>
            <w:shd w:val="clear" w:color="auto" w:fill="8DB3E2" w:themeFill="text2" w:themeFillTint="66"/>
          </w:tcPr>
          <w:p w:rsidR="00C76FC9" w:rsidRDefault="00C76FC9" w:rsidP="007E197F">
            <w:pPr>
              <w:rPr>
                <w:b w:val="0"/>
              </w:rPr>
            </w:pPr>
          </w:p>
        </w:tc>
        <w:tc>
          <w:tcPr>
            <w:tcW w:w="3021" w:type="dxa"/>
            <w:shd w:val="clear" w:color="auto" w:fill="8DB3E2" w:themeFill="text2" w:themeFillTint="66"/>
          </w:tcPr>
          <w:p w:rsidR="00C76FC9" w:rsidRDefault="006841D6" w:rsidP="007E197F">
            <w:pPr>
              <w:rPr>
                <w:b w:val="0"/>
              </w:rPr>
            </w:pPr>
            <w:r>
              <w:rPr>
                <w:b w:val="0"/>
              </w:rPr>
              <w:t>Ja/</w:t>
            </w:r>
            <w:r w:rsidR="003D1B91">
              <w:rPr>
                <w:b w:val="0"/>
              </w:rPr>
              <w:t>nei. Hvis</w:t>
            </w:r>
            <w:r>
              <w:rPr>
                <w:b w:val="0"/>
              </w:rPr>
              <w:t xml:space="preserve"> ja, sett dato for godkjenning</w:t>
            </w:r>
          </w:p>
        </w:tc>
        <w:tc>
          <w:tcPr>
            <w:tcW w:w="3021" w:type="dxa"/>
            <w:shd w:val="clear" w:color="auto" w:fill="8DB3E2" w:themeFill="text2" w:themeFillTint="66"/>
          </w:tcPr>
          <w:p w:rsidR="00C76FC9" w:rsidRDefault="006841D6" w:rsidP="007E197F">
            <w:pPr>
              <w:rPr>
                <w:b w:val="0"/>
              </w:rPr>
            </w:pPr>
            <w:r>
              <w:rPr>
                <w:b w:val="0"/>
              </w:rPr>
              <w:t>Hvis nei: Hva gjenstår før godkjenning kan innvilges?</w:t>
            </w:r>
          </w:p>
        </w:tc>
      </w:tr>
      <w:tr w:rsidR="00C76FC9" w:rsidTr="00C76FC9">
        <w:tc>
          <w:tcPr>
            <w:tcW w:w="3020" w:type="dxa"/>
          </w:tcPr>
          <w:p w:rsidR="00C76FC9" w:rsidRPr="006841D6" w:rsidRDefault="00C76FC9" w:rsidP="007E197F">
            <w:pPr>
              <w:rPr>
                <w:b/>
              </w:rPr>
            </w:pPr>
            <w:r w:rsidRPr="006841D6">
              <w:rPr>
                <w:b/>
              </w:rPr>
              <w:t>Driftsgodkjenning:</w:t>
            </w:r>
          </w:p>
          <w:p w:rsidR="00C76FC9" w:rsidRDefault="00C76FC9" w:rsidP="007E197F">
            <w:pPr>
              <w:rPr>
                <w:b/>
              </w:rPr>
            </w:pPr>
            <w:r w:rsidRPr="00C76FC9">
              <w:t>Er barnehagen godkjent etter forskrift om miljørettet helsevern i barnehager og skoler?</w:t>
            </w:r>
          </w:p>
        </w:tc>
        <w:tc>
          <w:tcPr>
            <w:tcW w:w="3021" w:type="dxa"/>
          </w:tcPr>
          <w:p w:rsidR="00C76FC9" w:rsidRPr="009F6FC1" w:rsidRDefault="00D2644F" w:rsidP="007E197F">
            <w:r>
              <w:t>Ja</w:t>
            </w:r>
          </w:p>
        </w:tc>
        <w:tc>
          <w:tcPr>
            <w:tcW w:w="3021" w:type="dxa"/>
          </w:tcPr>
          <w:p w:rsidR="00C76FC9" w:rsidRDefault="00C76FC9" w:rsidP="007E197F">
            <w:pPr>
              <w:rPr>
                <w:b/>
              </w:rPr>
            </w:pPr>
          </w:p>
        </w:tc>
      </w:tr>
      <w:tr w:rsidR="00C76FC9" w:rsidTr="00C76FC9">
        <w:tc>
          <w:tcPr>
            <w:tcW w:w="3020" w:type="dxa"/>
          </w:tcPr>
          <w:p w:rsidR="00C76FC9" w:rsidRDefault="006841D6" w:rsidP="007E197F">
            <w:pPr>
              <w:rPr>
                <w:b/>
              </w:rPr>
            </w:pPr>
            <w:r>
              <w:rPr>
                <w:b/>
              </w:rPr>
              <w:t>Helsefremmende barnehage:</w:t>
            </w:r>
          </w:p>
          <w:p w:rsidR="006841D6" w:rsidRPr="006841D6" w:rsidRDefault="006841D6" w:rsidP="007E197F">
            <w:r w:rsidRPr="006841D6">
              <w:t>Er barnehagen godkjent som helsefremmende skole?</w:t>
            </w:r>
          </w:p>
        </w:tc>
        <w:tc>
          <w:tcPr>
            <w:tcW w:w="3021" w:type="dxa"/>
          </w:tcPr>
          <w:p w:rsidR="00C76FC9" w:rsidRPr="009F6FC1" w:rsidRDefault="00D2644F" w:rsidP="007E197F">
            <w:r>
              <w:t>Ja</w:t>
            </w:r>
          </w:p>
        </w:tc>
        <w:tc>
          <w:tcPr>
            <w:tcW w:w="3021" w:type="dxa"/>
          </w:tcPr>
          <w:p w:rsidR="00C76FC9" w:rsidRDefault="00C76FC9" w:rsidP="007E197F">
            <w:pPr>
              <w:rPr>
                <w:b/>
              </w:rPr>
            </w:pPr>
          </w:p>
        </w:tc>
      </w:tr>
      <w:tr w:rsidR="00C76FC9" w:rsidTr="00C76FC9">
        <w:tc>
          <w:tcPr>
            <w:tcW w:w="3020" w:type="dxa"/>
          </w:tcPr>
          <w:p w:rsidR="00C76FC9" w:rsidRDefault="006841D6" w:rsidP="007E197F">
            <w:pPr>
              <w:rPr>
                <w:b/>
              </w:rPr>
            </w:pPr>
            <w:r>
              <w:rPr>
                <w:b/>
              </w:rPr>
              <w:t>Trafikksikker barnehage:</w:t>
            </w:r>
          </w:p>
          <w:p w:rsidR="006841D6" w:rsidRPr="006841D6" w:rsidRDefault="006841D6" w:rsidP="007E197F">
            <w:r w:rsidRPr="006841D6">
              <w:t>Er barnehagen godkjent som trafikksikker barnehage?</w:t>
            </w:r>
          </w:p>
        </w:tc>
        <w:tc>
          <w:tcPr>
            <w:tcW w:w="3021" w:type="dxa"/>
          </w:tcPr>
          <w:p w:rsidR="00C76FC9" w:rsidRPr="009F6FC1" w:rsidRDefault="00D2644F" w:rsidP="007E197F">
            <w:r>
              <w:t>Ja</w:t>
            </w:r>
          </w:p>
        </w:tc>
        <w:tc>
          <w:tcPr>
            <w:tcW w:w="3021" w:type="dxa"/>
          </w:tcPr>
          <w:p w:rsidR="00C76FC9" w:rsidRDefault="00C76FC9" w:rsidP="007E197F">
            <w:pPr>
              <w:rPr>
                <w:b/>
              </w:rPr>
            </w:pPr>
          </w:p>
        </w:tc>
      </w:tr>
    </w:tbl>
    <w:p w:rsidR="00C76FC9" w:rsidRPr="00C76FC9" w:rsidRDefault="00C76FC9" w:rsidP="007E197F">
      <w:pPr>
        <w:rPr>
          <w:b/>
        </w:rPr>
      </w:pPr>
    </w:p>
    <w:p w:rsidR="00EF6979" w:rsidRDefault="0083470E" w:rsidP="007E197F">
      <w:r>
        <w:lastRenderedPageBreak/>
        <w:t xml:space="preserve"> Reipå 16.1.19</w:t>
      </w:r>
    </w:p>
    <w:p w:rsidR="0083470E" w:rsidRDefault="0083470E" w:rsidP="007E197F"/>
    <w:p w:rsidR="0083470E" w:rsidRDefault="0083470E" w:rsidP="007E197F"/>
    <w:p w:rsidR="0083470E" w:rsidRDefault="0083470E" w:rsidP="007E197F">
      <w:r>
        <w:t>Trine Waag Strømsvik</w:t>
      </w:r>
    </w:p>
    <w:p w:rsidR="0083470E" w:rsidRPr="007E197F" w:rsidRDefault="0083470E" w:rsidP="007E197F">
      <w:pPr>
        <w:sectPr w:rsidR="0083470E" w:rsidRPr="007E197F">
          <w:headerReference w:type="default" r:id="rId10"/>
          <w:footerReference w:type="default" r:id="rId11"/>
          <w:pgSz w:w="11906" w:h="16838"/>
          <w:pgMar w:top="1417" w:right="1417" w:bottom="1417" w:left="1417" w:header="708" w:footer="708" w:gutter="0"/>
          <w:cols w:space="708"/>
          <w:docGrid w:linePitch="360"/>
        </w:sectPr>
      </w:pPr>
      <w:r>
        <w:t>styrer</w:t>
      </w:r>
      <w:bookmarkStart w:id="3" w:name="_GoBack"/>
      <w:bookmarkEnd w:id="3"/>
    </w:p>
    <w:p w:rsidR="003837FC" w:rsidRPr="00C76FC9" w:rsidRDefault="00D97567" w:rsidP="00D97567">
      <w:pPr>
        <w:spacing w:line="14" w:lineRule="exact"/>
        <w:rPr>
          <w:color w:val="FFFFFF" w:themeColor="background1"/>
          <w:sz w:val="2"/>
          <w:szCs w:val="2"/>
        </w:rPr>
      </w:pPr>
      <w:r w:rsidRPr="00C76FC9">
        <w:rPr>
          <w:color w:val="FFFFFF" w:themeColor="background1"/>
          <w:sz w:val="2"/>
          <w:szCs w:val="2"/>
        </w:rPr>
        <w:lastRenderedPageBreak/>
        <w:t xml:space="preserve"> </w:t>
      </w:r>
    </w:p>
    <w:sectPr w:rsidR="003837FC" w:rsidRPr="00C76FC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5B" w:rsidRDefault="007E145B" w:rsidP="00384483">
      <w:r>
        <w:separator/>
      </w:r>
    </w:p>
  </w:endnote>
  <w:endnote w:type="continuationSeparator" w:id="0">
    <w:p w:rsidR="007E145B" w:rsidRDefault="007E145B" w:rsidP="0038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B9" w:rsidRDefault="00900DB9">
    <w:pPr>
      <w:pStyle w:val="Bunntekst"/>
    </w:pPr>
    <w:r>
      <w:rPr>
        <w:noProof/>
        <w:lang w:eastAsia="nb-NO"/>
      </w:rPr>
      <w:drawing>
        <wp:anchor distT="0" distB="0" distL="114300" distR="114300" simplePos="0" relativeHeight="251669504" behindDoc="1" locked="0" layoutInCell="1" allowOverlap="1" wp14:anchorId="31283F31" wp14:editId="700CF877">
          <wp:simplePos x="895350" y="7153275"/>
          <wp:positionH relativeFrom="page">
            <wp:align>left</wp:align>
          </wp:positionH>
          <wp:positionV relativeFrom="page">
            <wp:align>bottom</wp:align>
          </wp:positionV>
          <wp:extent cx="7560000" cy="3085200"/>
          <wp:effectExtent l="0" t="0" r="317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_bun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08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718966"/>
      <w:docPartObj>
        <w:docPartGallery w:val="Page Numbers (Bottom of Page)"/>
        <w:docPartUnique/>
      </w:docPartObj>
    </w:sdtPr>
    <w:sdtEndPr/>
    <w:sdtContent>
      <w:p w:rsidR="00F86082" w:rsidRDefault="00F86082">
        <w:pPr>
          <w:pStyle w:val="Bunntekst"/>
          <w:jc w:val="center"/>
        </w:pPr>
        <w:r>
          <w:fldChar w:fldCharType="begin"/>
        </w:r>
        <w:r>
          <w:instrText>PAGE   \* MERGEFORMAT</w:instrText>
        </w:r>
        <w:r>
          <w:fldChar w:fldCharType="separate"/>
        </w:r>
        <w:r w:rsidR="00B26B1A">
          <w:rPr>
            <w:noProof/>
          </w:rPr>
          <w:t>6</w:t>
        </w:r>
        <w:r>
          <w:fldChar w:fldCharType="end"/>
        </w:r>
      </w:p>
    </w:sdtContent>
  </w:sdt>
  <w:p w:rsidR="00900DB9" w:rsidRDefault="00900DB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B9" w:rsidRDefault="00900D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5B" w:rsidRDefault="007E145B" w:rsidP="00384483">
      <w:r>
        <w:separator/>
      </w:r>
    </w:p>
  </w:footnote>
  <w:footnote w:type="continuationSeparator" w:id="0">
    <w:p w:rsidR="007E145B" w:rsidRDefault="007E145B" w:rsidP="0038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B9" w:rsidRDefault="00900DB9">
    <w:pPr>
      <w:pStyle w:val="Topptekst"/>
    </w:pPr>
    <w:r>
      <w:rPr>
        <w:noProof/>
        <w:lang w:eastAsia="nb-NO"/>
      </w:rPr>
      <w:drawing>
        <wp:anchor distT="0" distB="0" distL="114300" distR="114300" simplePos="0" relativeHeight="251668480" behindDoc="1" locked="0" layoutInCell="1" allowOverlap="1" wp14:anchorId="1D76834A" wp14:editId="66976FBE">
          <wp:simplePos x="895350" y="447675"/>
          <wp:positionH relativeFrom="page">
            <wp:align>right</wp:align>
          </wp:positionH>
          <wp:positionV relativeFrom="page">
            <wp:align>top</wp:align>
          </wp:positionV>
          <wp:extent cx="3384550" cy="171450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k_forside.png"/>
                  <pic:cNvPicPr/>
                </pic:nvPicPr>
                <pic:blipFill rotWithShape="1">
                  <a:blip r:embed="rId1">
                    <a:extLst>
                      <a:ext uri="{28A0092B-C50C-407E-A947-70E740481C1C}">
                        <a14:useLocalDpi xmlns:a14="http://schemas.microsoft.com/office/drawing/2010/main" val="0"/>
                      </a:ext>
                    </a:extLst>
                  </a:blip>
                  <a:srcRect b="24695"/>
                  <a:stretch/>
                </pic:blipFill>
                <pic:spPr bwMode="auto">
                  <a:xfrm>
                    <a:off x="0" y="0"/>
                    <a:ext cx="3387600" cy="1716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bakgrunnsgrafikk"/>
    <w:r>
      <w:rPr>
        <w:noProof/>
        <w:lang w:eastAsia="nb-NO"/>
      </w:rPr>
      <mc:AlternateContent>
        <mc:Choice Requires="wps">
          <w:drawing>
            <wp:anchor distT="0" distB="0" distL="114300" distR="114300" simplePos="0" relativeHeight="251666432" behindDoc="1" locked="0" layoutInCell="1" allowOverlap="1" wp14:anchorId="5AA6BF43" wp14:editId="4A04551E">
              <wp:simplePos x="0" y="0"/>
              <wp:positionH relativeFrom="page">
                <wp:posOffset>177800</wp:posOffset>
              </wp:positionH>
              <wp:positionV relativeFrom="page">
                <wp:posOffset>1543050</wp:posOffset>
              </wp:positionV>
              <wp:extent cx="7200000" cy="8445600"/>
              <wp:effectExtent l="0" t="0" r="1270" b="0"/>
              <wp:wrapNone/>
              <wp:docPr id="48" name="Rectangle 4"/>
              <wp:cNvGraphicFramePr/>
              <a:graphic xmlns:a="http://schemas.openxmlformats.org/drawingml/2006/main">
                <a:graphicData uri="http://schemas.microsoft.com/office/word/2010/wordprocessingShape">
                  <wps:wsp>
                    <wps:cNvSpPr/>
                    <wps:spPr>
                      <a:xfrm>
                        <a:off x="0" y="0"/>
                        <a:ext cx="7200000" cy="8445600"/>
                      </a:xfrm>
                      <a:custGeom>
                        <a:avLst/>
                        <a:gdLst>
                          <a:gd name="connsiteX0" fmla="*/ 0 w 7199630"/>
                          <a:gd name="connsiteY0" fmla="*/ 0 h 8456295"/>
                          <a:gd name="connsiteX1" fmla="*/ 7199630 w 7199630"/>
                          <a:gd name="connsiteY1" fmla="*/ 0 h 8456295"/>
                          <a:gd name="connsiteX2" fmla="*/ 7199630 w 7199630"/>
                          <a:gd name="connsiteY2" fmla="*/ 8456295 h 8456295"/>
                          <a:gd name="connsiteX3" fmla="*/ 0 w 7199630"/>
                          <a:gd name="connsiteY3" fmla="*/ 8456295 h 8456295"/>
                          <a:gd name="connsiteX4" fmla="*/ 0 w 7199630"/>
                          <a:gd name="connsiteY4" fmla="*/ 0 h 8456295"/>
                          <a:gd name="connsiteX0" fmla="*/ 0 w 7199630"/>
                          <a:gd name="connsiteY0" fmla="*/ 0 h 8456295"/>
                          <a:gd name="connsiteX1" fmla="*/ 4216400 w 7199630"/>
                          <a:gd name="connsiteY1" fmla="*/ 139700 h 8456295"/>
                          <a:gd name="connsiteX2" fmla="*/ 7199630 w 7199630"/>
                          <a:gd name="connsiteY2" fmla="*/ 0 h 8456295"/>
                          <a:gd name="connsiteX3" fmla="*/ 7199630 w 7199630"/>
                          <a:gd name="connsiteY3" fmla="*/ 8456295 h 8456295"/>
                          <a:gd name="connsiteX4" fmla="*/ 0 w 7199630"/>
                          <a:gd name="connsiteY4" fmla="*/ 8456295 h 8456295"/>
                          <a:gd name="connsiteX5" fmla="*/ 0 w 7199630"/>
                          <a:gd name="connsiteY5" fmla="*/ 0 h 8456295"/>
                          <a:gd name="connsiteX0" fmla="*/ 0 w 7199630"/>
                          <a:gd name="connsiteY0" fmla="*/ 0 h 8456295"/>
                          <a:gd name="connsiteX1" fmla="*/ 6045200 w 7199630"/>
                          <a:gd name="connsiteY1" fmla="*/ 349250 h 8456295"/>
                          <a:gd name="connsiteX2" fmla="*/ 7199630 w 7199630"/>
                          <a:gd name="connsiteY2" fmla="*/ 0 h 8456295"/>
                          <a:gd name="connsiteX3" fmla="*/ 7199630 w 7199630"/>
                          <a:gd name="connsiteY3" fmla="*/ 8456295 h 8456295"/>
                          <a:gd name="connsiteX4" fmla="*/ 0 w 7199630"/>
                          <a:gd name="connsiteY4" fmla="*/ 8456295 h 8456295"/>
                          <a:gd name="connsiteX5" fmla="*/ 0 w 7199630"/>
                          <a:gd name="connsiteY5" fmla="*/ 0 h 8456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99630" h="8456295">
                            <a:moveTo>
                              <a:pt x="0" y="0"/>
                            </a:moveTo>
                            <a:cubicBezTo>
                              <a:pt x="1397000" y="0"/>
                              <a:pt x="4648200" y="349250"/>
                              <a:pt x="6045200" y="349250"/>
                            </a:cubicBezTo>
                            <a:lnTo>
                              <a:pt x="7199630" y="0"/>
                            </a:lnTo>
                            <a:lnTo>
                              <a:pt x="7199630" y="8456295"/>
                            </a:lnTo>
                            <a:lnTo>
                              <a:pt x="0" y="8456295"/>
                            </a:lnTo>
                            <a:lnTo>
                              <a:pt x="0" y="0"/>
                            </a:lnTo>
                            <a:close/>
                          </a:path>
                        </a:pathLst>
                      </a:custGeom>
                      <a:solidFill>
                        <a:srgbClr val="2D92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391DD" id="Rectangle 4" o:spid="_x0000_s1026" style="position:absolute;margin-left:14pt;margin-top:121.5pt;width:566.95pt;height:6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199630,845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" path="m,c1397000,,4648200,349250,6045200,349250l7199630,r,8456295l,8456295,,xe" fillcolor="#2d92ca" stroked="f" strokeweight="2pt">
              <v:path arrowok="t" o:connecttype="custom" o:connectlocs="0,0;6045511,348808;7200000,0;7200000,8445600;0,8445600;0,0" o:connectangles="0,0,0,0,0,0"/>
              <w10:wrap anchorx="page" anchory="page"/>
            </v:shape>
          </w:pict>
        </mc:Fallback>
      </mc:AlternateContent>
    </w:r>
    <w:bookmarkEnd w:id="0"/>
    <w:r>
      <w:rPr>
        <w:noProof/>
        <w:lang w:eastAsia="nb-NO"/>
      </w:rPr>
      <w:drawing>
        <wp:anchor distT="0" distB="0" distL="114300" distR="114300" simplePos="0" relativeHeight="251670528" behindDoc="1" locked="0" layoutInCell="1" allowOverlap="1" wp14:anchorId="23422955" wp14:editId="3C3855A8">
          <wp:simplePos x="902525" y="451262"/>
          <wp:positionH relativeFrom="page">
            <wp:align>left</wp:align>
          </wp:positionH>
          <wp:positionV relativeFrom="page">
            <wp:align>top</wp:align>
          </wp:positionV>
          <wp:extent cx="7560000" cy="2016000"/>
          <wp:effectExtent l="0" t="0" r="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aa.png"/>
                  <pic:cNvPicPr/>
                </pic:nvPicPr>
                <pic:blipFill>
                  <a:blip r:embed="rId2">
                    <a:extLst>
                      <a:ext uri="{28A0092B-C50C-407E-A947-70E740481C1C}">
                        <a14:useLocalDpi xmlns:a14="http://schemas.microsoft.com/office/drawing/2010/main" val="0"/>
                      </a:ext>
                    </a:extLst>
                  </a:blip>
                  <a:stretch>
                    <a:fillRect/>
                  </a:stretch>
                </pic:blipFill>
                <pic:spPr>
                  <a:xfrm>
                    <a:off x="0" y="0"/>
                    <a:ext cx="7560000" cy="201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7456" behindDoc="1" locked="0" layoutInCell="1" allowOverlap="1" wp14:anchorId="583AD536" wp14:editId="641267E2">
          <wp:simplePos x="0" y="0"/>
          <wp:positionH relativeFrom="page">
            <wp:align>left</wp:align>
          </wp:positionH>
          <wp:positionV relativeFrom="page">
            <wp:align>top</wp:align>
          </wp:positionV>
          <wp:extent cx="2278800" cy="137880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extLst>
                      <a:ext uri="{28A0092B-C50C-407E-A947-70E740481C1C}">
                        <a14:useLocalDpi xmlns:a14="http://schemas.microsoft.com/office/drawing/2010/main" val="0"/>
                      </a:ext>
                    </a:extLst>
                  </a:blip>
                  <a:stretch>
                    <a:fillRect/>
                  </a:stretch>
                </pic:blipFill>
                <pic:spPr>
                  <a:xfrm>
                    <a:off x="0" y="0"/>
                    <a:ext cx="2278800" cy="137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B9" w:rsidRDefault="00900DB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B9" w:rsidRDefault="00900DB9">
    <w:pPr>
      <w:pStyle w:val="Topptekst"/>
    </w:pPr>
    <w:r>
      <w:rPr>
        <w:noProof/>
        <w:lang w:eastAsia="nb-NO"/>
      </w:rPr>
      <w:drawing>
        <wp:anchor distT="0" distB="0" distL="114300" distR="114300" simplePos="0" relativeHeight="251664384" behindDoc="1" locked="0" layoutInCell="1" allowOverlap="1" wp14:anchorId="29FD96A9" wp14:editId="008989D2">
          <wp:simplePos x="895350" y="447675"/>
          <wp:positionH relativeFrom="page">
            <wp:align>left</wp:align>
          </wp:positionH>
          <wp:positionV relativeFrom="page">
            <wp:align>top</wp:align>
          </wp:positionV>
          <wp:extent cx="7560000" cy="106920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sid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62A8A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29653D49"/>
    <w:multiLevelType w:val="hybridMultilevel"/>
    <w:tmpl w:val="A4F61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8F1211"/>
    <w:multiLevelType w:val="hybridMultilevel"/>
    <w:tmpl w:val="81948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634253"/>
    <w:multiLevelType w:val="hybridMultilevel"/>
    <w:tmpl w:val="748A3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9F20604"/>
    <w:multiLevelType w:val="multilevel"/>
    <w:tmpl w:val="CA9AF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0D5808"/>
    <w:multiLevelType w:val="multilevel"/>
    <w:tmpl w:val="9A263250"/>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791E4E0D"/>
    <w:multiLevelType w:val="multilevel"/>
    <w:tmpl w:val="08FAA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82"/>
    <w:rsid w:val="000108F8"/>
    <w:rsid w:val="00012743"/>
    <w:rsid w:val="000308C7"/>
    <w:rsid w:val="00051123"/>
    <w:rsid w:val="00082F23"/>
    <w:rsid w:val="000B527B"/>
    <w:rsid w:val="000C0883"/>
    <w:rsid w:val="000E4B8C"/>
    <w:rsid w:val="000E5E79"/>
    <w:rsid w:val="00105C0F"/>
    <w:rsid w:val="001C2309"/>
    <w:rsid w:val="001D7E60"/>
    <w:rsid w:val="002040CE"/>
    <w:rsid w:val="00245111"/>
    <w:rsid w:val="002A290F"/>
    <w:rsid w:val="002B65B0"/>
    <w:rsid w:val="002E783C"/>
    <w:rsid w:val="00316CD4"/>
    <w:rsid w:val="003207DC"/>
    <w:rsid w:val="00360B80"/>
    <w:rsid w:val="00365B17"/>
    <w:rsid w:val="003837FC"/>
    <w:rsid w:val="00384483"/>
    <w:rsid w:val="003D0880"/>
    <w:rsid w:val="003D1B91"/>
    <w:rsid w:val="003D7316"/>
    <w:rsid w:val="00427CE3"/>
    <w:rsid w:val="00434657"/>
    <w:rsid w:val="004354A3"/>
    <w:rsid w:val="00454E1F"/>
    <w:rsid w:val="004633BA"/>
    <w:rsid w:val="00476E49"/>
    <w:rsid w:val="004A0941"/>
    <w:rsid w:val="004F2A35"/>
    <w:rsid w:val="00510A1D"/>
    <w:rsid w:val="005164D8"/>
    <w:rsid w:val="005233F5"/>
    <w:rsid w:val="00542F29"/>
    <w:rsid w:val="005578A3"/>
    <w:rsid w:val="00572555"/>
    <w:rsid w:val="0059621B"/>
    <w:rsid w:val="005F170D"/>
    <w:rsid w:val="0060756B"/>
    <w:rsid w:val="006135F3"/>
    <w:rsid w:val="0062678C"/>
    <w:rsid w:val="00626BD2"/>
    <w:rsid w:val="006841D6"/>
    <w:rsid w:val="006C05B9"/>
    <w:rsid w:val="007067E1"/>
    <w:rsid w:val="00713BB2"/>
    <w:rsid w:val="00771352"/>
    <w:rsid w:val="00793C56"/>
    <w:rsid w:val="007A3E63"/>
    <w:rsid w:val="007C5764"/>
    <w:rsid w:val="007E145B"/>
    <w:rsid w:val="007E197F"/>
    <w:rsid w:val="007F16B6"/>
    <w:rsid w:val="00825EAC"/>
    <w:rsid w:val="0083470E"/>
    <w:rsid w:val="008549CB"/>
    <w:rsid w:val="00857822"/>
    <w:rsid w:val="00890758"/>
    <w:rsid w:val="008B3AF3"/>
    <w:rsid w:val="008F7746"/>
    <w:rsid w:val="00900DB9"/>
    <w:rsid w:val="00967560"/>
    <w:rsid w:val="009918C9"/>
    <w:rsid w:val="009B1B3A"/>
    <w:rsid w:val="009E5B43"/>
    <w:rsid w:val="009F6FC1"/>
    <w:rsid w:val="00A00F5B"/>
    <w:rsid w:val="00A16C05"/>
    <w:rsid w:val="00A52C40"/>
    <w:rsid w:val="00A56BE8"/>
    <w:rsid w:val="00A77B86"/>
    <w:rsid w:val="00AB22C5"/>
    <w:rsid w:val="00AC384A"/>
    <w:rsid w:val="00B26B1A"/>
    <w:rsid w:val="00B61D95"/>
    <w:rsid w:val="00B80B03"/>
    <w:rsid w:val="00BB37ED"/>
    <w:rsid w:val="00BC16AF"/>
    <w:rsid w:val="00BE6219"/>
    <w:rsid w:val="00C213E5"/>
    <w:rsid w:val="00C30686"/>
    <w:rsid w:val="00C76FC9"/>
    <w:rsid w:val="00C83508"/>
    <w:rsid w:val="00CA256B"/>
    <w:rsid w:val="00CD35C4"/>
    <w:rsid w:val="00CE2514"/>
    <w:rsid w:val="00D2644F"/>
    <w:rsid w:val="00D37611"/>
    <w:rsid w:val="00D50C94"/>
    <w:rsid w:val="00D90840"/>
    <w:rsid w:val="00D92FFC"/>
    <w:rsid w:val="00D97567"/>
    <w:rsid w:val="00DA0A54"/>
    <w:rsid w:val="00DF081B"/>
    <w:rsid w:val="00E245B0"/>
    <w:rsid w:val="00E24C00"/>
    <w:rsid w:val="00E359CF"/>
    <w:rsid w:val="00E5569E"/>
    <w:rsid w:val="00E74119"/>
    <w:rsid w:val="00E77A28"/>
    <w:rsid w:val="00E84D3A"/>
    <w:rsid w:val="00E85DB1"/>
    <w:rsid w:val="00EC7ABB"/>
    <w:rsid w:val="00EF6979"/>
    <w:rsid w:val="00F22768"/>
    <w:rsid w:val="00F24CA9"/>
    <w:rsid w:val="00F348E2"/>
    <w:rsid w:val="00F4057C"/>
    <w:rsid w:val="00F46A41"/>
    <w:rsid w:val="00F86082"/>
    <w:rsid w:val="00F955E1"/>
    <w:rsid w:val="00FA631E"/>
    <w:rsid w:val="00FE470C"/>
    <w:rsid w:val="00FF0B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34928C"/>
  <w15:docId w15:val="{894AAA99-7F09-489D-86D3-2114814D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8E2"/>
    <w:pPr>
      <w:spacing w:after="0" w:line="240" w:lineRule="auto"/>
    </w:pPr>
    <w:rPr>
      <w:sz w:val="24"/>
    </w:rPr>
  </w:style>
  <w:style w:type="paragraph" w:styleId="Overskrift1">
    <w:name w:val="heading 1"/>
    <w:basedOn w:val="Normal"/>
    <w:next w:val="Normal"/>
    <w:link w:val="Overskrift1Tegn"/>
    <w:uiPriority w:val="9"/>
    <w:qFormat/>
    <w:rsid w:val="003207DC"/>
    <w:pPr>
      <w:keepNext/>
      <w:keepLines/>
      <w:numPr>
        <w:numId w:val="1"/>
      </w:numPr>
      <w:spacing w:before="280" w:after="380"/>
      <w:ind w:left="567" w:hanging="567"/>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3207DC"/>
    <w:pPr>
      <w:keepNext/>
      <w:keepLines/>
      <w:numPr>
        <w:ilvl w:val="1"/>
        <w:numId w:val="1"/>
      </w:numPr>
      <w:spacing w:before="120" w:after="120"/>
      <w:outlineLvl w:val="1"/>
    </w:pPr>
    <w:rPr>
      <w:rFonts w:asciiTheme="majorHAnsi" w:eastAsiaTheme="majorEastAsia" w:hAnsiTheme="majorHAnsi" w:cstheme="majorBidi"/>
      <w:b/>
      <w:bCs/>
      <w:szCs w:val="26"/>
    </w:rPr>
  </w:style>
  <w:style w:type="paragraph" w:styleId="Overskrift3">
    <w:name w:val="heading 3"/>
    <w:basedOn w:val="Normal"/>
    <w:next w:val="Normal"/>
    <w:link w:val="Overskrift3Tegn"/>
    <w:uiPriority w:val="9"/>
    <w:qFormat/>
    <w:rsid w:val="003207DC"/>
    <w:pPr>
      <w:keepNext/>
      <w:keepLines/>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qFormat/>
    <w:rsid w:val="00F2276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2276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2276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2276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2276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2276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A16C05"/>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A16C05"/>
  </w:style>
  <w:style w:type="paragraph" w:styleId="Tittel">
    <w:name w:val="Title"/>
    <w:basedOn w:val="Normal"/>
    <w:next w:val="Normal"/>
    <w:link w:val="TittelTegn"/>
    <w:uiPriority w:val="10"/>
    <w:qFormat/>
    <w:rsid w:val="00360B80"/>
    <w:pPr>
      <w:spacing w:after="460"/>
      <w:contextualSpacing/>
    </w:pPr>
    <w:rPr>
      <w:rFonts w:asciiTheme="majorHAnsi" w:eastAsiaTheme="majorEastAsia" w:hAnsiTheme="majorHAnsi" w:cstheme="majorBidi"/>
      <w:spacing w:val="5"/>
      <w:kern w:val="28"/>
      <w:sz w:val="48"/>
      <w:szCs w:val="52"/>
    </w:rPr>
  </w:style>
  <w:style w:type="character" w:customStyle="1" w:styleId="TittelTegn">
    <w:name w:val="Tittel Tegn"/>
    <w:basedOn w:val="Standardskriftforavsnitt"/>
    <w:link w:val="Tittel"/>
    <w:uiPriority w:val="10"/>
    <w:rsid w:val="00360B80"/>
    <w:rPr>
      <w:rFonts w:asciiTheme="majorHAnsi" w:eastAsiaTheme="majorEastAsia" w:hAnsiTheme="majorHAnsi" w:cstheme="majorBidi"/>
      <w:spacing w:val="5"/>
      <w:kern w:val="28"/>
      <w:sz w:val="48"/>
      <w:szCs w:val="52"/>
    </w:rPr>
  </w:style>
  <w:style w:type="paragraph" w:styleId="Undertittel">
    <w:name w:val="Subtitle"/>
    <w:basedOn w:val="Normal"/>
    <w:next w:val="Normal"/>
    <w:link w:val="UndertittelTegn"/>
    <w:uiPriority w:val="11"/>
    <w:qFormat/>
    <w:rsid w:val="00360B80"/>
    <w:pPr>
      <w:numPr>
        <w:ilvl w:val="1"/>
      </w:numPr>
    </w:pPr>
    <w:rPr>
      <w:rFonts w:asciiTheme="majorHAnsi" w:eastAsiaTheme="majorEastAsia" w:hAnsiTheme="majorHAnsi" w:cstheme="majorBidi"/>
      <w:iCs/>
      <w:spacing w:val="15"/>
      <w:sz w:val="36"/>
      <w:szCs w:val="24"/>
    </w:rPr>
  </w:style>
  <w:style w:type="character" w:customStyle="1" w:styleId="UndertittelTegn">
    <w:name w:val="Undertittel Tegn"/>
    <w:basedOn w:val="Standardskriftforavsnitt"/>
    <w:link w:val="Undertittel"/>
    <w:uiPriority w:val="11"/>
    <w:rsid w:val="00360B80"/>
    <w:rPr>
      <w:rFonts w:asciiTheme="majorHAnsi" w:eastAsiaTheme="majorEastAsia" w:hAnsiTheme="majorHAnsi" w:cstheme="majorBidi"/>
      <w:iCs/>
      <w:spacing w:val="15"/>
      <w:sz w:val="36"/>
      <w:szCs w:val="24"/>
    </w:rPr>
  </w:style>
  <w:style w:type="character" w:customStyle="1" w:styleId="Overskrift1Tegn">
    <w:name w:val="Overskrift 1 Tegn"/>
    <w:basedOn w:val="Standardskriftforavsnitt"/>
    <w:link w:val="Overskrift1"/>
    <w:uiPriority w:val="9"/>
    <w:rsid w:val="003207DC"/>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3207DC"/>
    <w:rPr>
      <w:rFonts w:asciiTheme="majorHAnsi" w:eastAsiaTheme="majorEastAsia" w:hAnsiTheme="majorHAnsi" w:cstheme="majorBidi"/>
      <w:b/>
      <w:bCs/>
      <w:sz w:val="24"/>
      <w:szCs w:val="26"/>
    </w:rPr>
  </w:style>
  <w:style w:type="paragraph" w:styleId="Topptekst">
    <w:name w:val="header"/>
    <w:basedOn w:val="Normal"/>
    <w:link w:val="TopptekstTegn"/>
    <w:uiPriority w:val="99"/>
    <w:unhideWhenUsed/>
    <w:rsid w:val="00384483"/>
    <w:pPr>
      <w:tabs>
        <w:tab w:val="center" w:pos="4536"/>
        <w:tab w:val="right" w:pos="9072"/>
      </w:tabs>
    </w:pPr>
  </w:style>
  <w:style w:type="character" w:customStyle="1" w:styleId="TopptekstTegn">
    <w:name w:val="Topptekst Tegn"/>
    <w:basedOn w:val="Standardskriftforavsnitt"/>
    <w:link w:val="Topptekst"/>
    <w:uiPriority w:val="99"/>
    <w:rsid w:val="00384483"/>
  </w:style>
  <w:style w:type="paragraph" w:styleId="Bunntekst">
    <w:name w:val="footer"/>
    <w:basedOn w:val="Normal"/>
    <w:link w:val="BunntekstTegn"/>
    <w:uiPriority w:val="99"/>
    <w:unhideWhenUsed/>
    <w:rsid w:val="00384483"/>
    <w:pPr>
      <w:tabs>
        <w:tab w:val="center" w:pos="4536"/>
        <w:tab w:val="right" w:pos="9072"/>
      </w:tabs>
    </w:pPr>
  </w:style>
  <w:style w:type="character" w:customStyle="1" w:styleId="BunntekstTegn">
    <w:name w:val="Bunntekst Tegn"/>
    <w:basedOn w:val="Standardskriftforavsnitt"/>
    <w:link w:val="Bunntekst"/>
    <w:uiPriority w:val="99"/>
    <w:rsid w:val="00384483"/>
  </w:style>
  <w:style w:type="paragraph" w:styleId="Bobletekst">
    <w:name w:val="Balloon Text"/>
    <w:basedOn w:val="Normal"/>
    <w:link w:val="BobletekstTegn"/>
    <w:uiPriority w:val="99"/>
    <w:semiHidden/>
    <w:unhideWhenUsed/>
    <w:rsid w:val="00384483"/>
    <w:rPr>
      <w:rFonts w:ascii="Tahoma" w:hAnsi="Tahoma" w:cs="Tahoma"/>
      <w:sz w:val="16"/>
      <w:szCs w:val="16"/>
    </w:rPr>
  </w:style>
  <w:style w:type="character" w:customStyle="1" w:styleId="BobletekstTegn">
    <w:name w:val="Bobletekst Tegn"/>
    <w:basedOn w:val="Standardskriftforavsnitt"/>
    <w:link w:val="Bobletekst"/>
    <w:uiPriority w:val="99"/>
    <w:semiHidden/>
    <w:rsid w:val="00384483"/>
    <w:rPr>
      <w:rFonts w:ascii="Tahoma" w:hAnsi="Tahoma" w:cs="Tahoma"/>
      <w:sz w:val="16"/>
      <w:szCs w:val="16"/>
    </w:rPr>
  </w:style>
  <w:style w:type="character" w:styleId="Plassholdertekst">
    <w:name w:val="Placeholder Text"/>
    <w:basedOn w:val="Standardskriftforavsnitt"/>
    <w:uiPriority w:val="99"/>
    <w:semiHidden/>
    <w:rsid w:val="003837FC"/>
    <w:rPr>
      <w:color w:val="808080"/>
    </w:rPr>
  </w:style>
  <w:style w:type="paragraph" w:customStyle="1" w:styleId="Forsidedato">
    <w:name w:val="Forsidedato"/>
    <w:basedOn w:val="Normal"/>
    <w:qFormat/>
    <w:rsid w:val="003837FC"/>
    <w:rPr>
      <w:caps/>
      <w:color w:val="00ADEE"/>
    </w:rPr>
  </w:style>
  <w:style w:type="character" w:customStyle="1" w:styleId="Overskrift3Tegn">
    <w:name w:val="Overskrift 3 Tegn"/>
    <w:basedOn w:val="Standardskriftforavsnitt"/>
    <w:link w:val="Overskrift3"/>
    <w:uiPriority w:val="9"/>
    <w:rsid w:val="003207DC"/>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semiHidden/>
    <w:rsid w:val="00F2276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F2276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F2276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F2276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F2276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22768"/>
    <w:rPr>
      <w:rFonts w:asciiTheme="majorHAnsi" w:eastAsiaTheme="majorEastAsia" w:hAnsiTheme="majorHAnsi" w:cstheme="majorBidi"/>
      <w:i/>
      <w:iCs/>
      <w:color w:val="404040" w:themeColor="text1" w:themeTint="BF"/>
      <w:sz w:val="20"/>
      <w:szCs w:val="20"/>
    </w:rPr>
  </w:style>
  <w:style w:type="paragraph" w:customStyle="1" w:styleId="UnrOverskrift">
    <w:name w:val="Unr. Overskrift"/>
    <w:basedOn w:val="Normal"/>
    <w:qFormat/>
    <w:rsid w:val="003207DC"/>
    <w:pPr>
      <w:spacing w:before="280" w:after="140"/>
    </w:pPr>
    <w:rPr>
      <w:rFonts w:asciiTheme="majorHAnsi" w:hAnsiTheme="majorHAnsi"/>
      <w:b/>
      <w:sz w:val="28"/>
    </w:rPr>
  </w:style>
  <w:style w:type="paragraph" w:styleId="INNH1">
    <w:name w:val="toc 1"/>
    <w:basedOn w:val="Normal"/>
    <w:next w:val="Normal"/>
    <w:autoRedefine/>
    <w:uiPriority w:val="39"/>
    <w:unhideWhenUsed/>
    <w:rsid w:val="00E245B0"/>
  </w:style>
  <w:style w:type="paragraph" w:styleId="INNH2">
    <w:name w:val="toc 2"/>
    <w:basedOn w:val="Normal"/>
    <w:next w:val="Normal"/>
    <w:autoRedefine/>
    <w:uiPriority w:val="39"/>
    <w:unhideWhenUsed/>
    <w:rsid w:val="00E245B0"/>
    <w:pPr>
      <w:ind w:left="198"/>
    </w:pPr>
  </w:style>
  <w:style w:type="character" w:styleId="Hyperkobling">
    <w:name w:val="Hyperlink"/>
    <w:basedOn w:val="Standardskriftforavsnitt"/>
    <w:unhideWhenUsed/>
    <w:rsid w:val="00E245B0"/>
    <w:rPr>
      <w:color w:val="0000FF" w:themeColor="hyperlink"/>
      <w:u w:val="single"/>
    </w:rPr>
  </w:style>
  <w:style w:type="paragraph" w:styleId="Punktliste">
    <w:name w:val="List Bullet"/>
    <w:basedOn w:val="Normal"/>
    <w:uiPriority w:val="99"/>
    <w:qFormat/>
    <w:rsid w:val="00D92FFC"/>
    <w:pPr>
      <w:numPr>
        <w:numId w:val="2"/>
      </w:numPr>
      <w:ind w:left="714" w:hanging="357"/>
      <w:contextualSpacing/>
    </w:pPr>
  </w:style>
  <w:style w:type="table" w:styleId="Tabellrutenett">
    <w:name w:val="Table Grid"/>
    <w:basedOn w:val="Vanligtabell"/>
    <w:rsid w:val="004F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lyKommune">
    <w:name w:val="Meløy Kommune"/>
    <w:basedOn w:val="Vanligtabell"/>
    <w:uiPriority w:val="99"/>
    <w:rsid w:val="004F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paragraph" w:styleId="Listeavsnitt">
    <w:name w:val="List Paragraph"/>
    <w:basedOn w:val="Normal"/>
    <w:uiPriority w:val="34"/>
    <w:qFormat/>
    <w:rsid w:val="00F86082"/>
    <w:pPr>
      <w:ind w:left="720"/>
      <w:contextualSpacing/>
    </w:pPr>
    <w:rPr>
      <w:rFonts w:ascii="Calibri" w:eastAsia="Times New Roman" w:hAnsi="Calibri"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ACEDA708DC4836BD16C5CD2F58E6FB"/>
        <w:category>
          <w:name w:val="Generelt"/>
          <w:gallery w:val="placeholder"/>
        </w:category>
        <w:types>
          <w:type w:val="bbPlcHdr"/>
        </w:types>
        <w:behaviors>
          <w:behavior w:val="content"/>
        </w:behaviors>
        <w:guid w:val="{138E820D-E067-402D-B50B-1CC38453BBED}"/>
      </w:docPartPr>
      <w:docPartBody>
        <w:p w:rsidR="000430F9" w:rsidRDefault="000430F9">
          <w:pPr>
            <w:pStyle w:val="DDACEDA708DC4836BD16C5CD2F58E6FB"/>
          </w:pPr>
          <w:r w:rsidRPr="0017195E">
            <w:rPr>
              <w:rStyle w:val="Plassholdertekst"/>
            </w:rPr>
            <w:t>[Tittel]</w:t>
          </w:r>
        </w:p>
      </w:docPartBody>
    </w:docPart>
    <w:docPart>
      <w:docPartPr>
        <w:name w:val="73412104F6C34E8A9171BCB6A0F51B28"/>
        <w:category>
          <w:name w:val="Generelt"/>
          <w:gallery w:val="placeholder"/>
        </w:category>
        <w:types>
          <w:type w:val="bbPlcHdr"/>
        </w:types>
        <w:behaviors>
          <w:behavior w:val="content"/>
        </w:behaviors>
        <w:guid w:val="{20E7E86E-6C92-48B7-B128-7A7FD6729A33}"/>
      </w:docPartPr>
      <w:docPartBody>
        <w:p w:rsidR="000430F9" w:rsidRDefault="000430F9">
          <w:pPr>
            <w:pStyle w:val="73412104F6C34E8A9171BCB6A0F51B28"/>
          </w:pPr>
          <w:r w:rsidRPr="0017195E">
            <w:rPr>
              <w:rStyle w:val="Plassholdertekst"/>
            </w:rPr>
            <w:t>[Emne]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F9"/>
    <w:rsid w:val="000430F9"/>
    <w:rsid w:val="00261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2E4A3B252EE4834BD99859B27387822">
    <w:name w:val="A2E4A3B252EE4834BD99859B27387822"/>
  </w:style>
  <w:style w:type="paragraph" w:customStyle="1" w:styleId="54560F4550674FE89C729B3DE562E2F8">
    <w:name w:val="54560F4550674FE89C729B3DE562E2F8"/>
  </w:style>
  <w:style w:type="character" w:styleId="Plassholdertekst">
    <w:name w:val="Placeholder Text"/>
    <w:basedOn w:val="Standardskriftforavsnitt"/>
    <w:uiPriority w:val="99"/>
    <w:semiHidden/>
    <w:rPr>
      <w:color w:val="808080"/>
    </w:rPr>
  </w:style>
  <w:style w:type="paragraph" w:customStyle="1" w:styleId="DDACEDA708DC4836BD16C5CD2F58E6FB">
    <w:name w:val="DDACEDA708DC4836BD16C5CD2F58E6FB"/>
  </w:style>
  <w:style w:type="paragraph" w:customStyle="1" w:styleId="73412104F6C34E8A9171BCB6A0F51B28">
    <w:name w:val="73412104F6C34E8A9171BCB6A0F51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0486-2F74-46B9-ACD4-79F27D52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2205</Words>
  <Characters>11691</Characters>
  <Application>Microsoft Office Word</Application>
  <DocSecurity>0</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ÅRSMELDING FOR MELØYBARNEHAGENE 2018</vt:lpstr>
      <vt:lpstr/>
    </vt:vector>
  </TitlesOfParts>
  <Company>Meløy Kommune</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FOR MELØYBARNEHAGENE 2018</dc:title>
  <dc:subject>NAVN PÅ BARNEHAGE:</dc:subject>
  <dc:creator>Nina Johansen</dc:creator>
  <dc:description>Template by addpoint.no</dc:description>
  <cp:lastModifiedBy>Trine Strømsvik</cp:lastModifiedBy>
  <cp:revision>4</cp:revision>
  <cp:lastPrinted>2018-12-18T11:46:00Z</cp:lastPrinted>
  <dcterms:created xsi:type="dcterms:W3CDTF">2019-01-16T08:25:00Z</dcterms:created>
  <dcterms:modified xsi:type="dcterms:W3CDTF">2019-01-16T11:54:00Z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