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3D65B" w14:textId="77777777" w:rsidR="00710758" w:rsidRPr="00710758" w:rsidRDefault="00710758" w:rsidP="007107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710758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Lokal forskrift om elevpermisjon i Meløy kommune</w:t>
      </w:r>
    </w:p>
    <w:p w14:paraId="192B9D49" w14:textId="77777777" w:rsidR="00710758" w:rsidRDefault="00710758" w:rsidP="007107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442A0E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</w:p>
    <w:p w14:paraId="374332E2" w14:textId="1A4D0E55" w:rsidR="00710758" w:rsidRPr="00710758" w:rsidRDefault="00710758" w:rsidP="007107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442A0E">
        <w:rPr>
          <w:rFonts w:ascii="Times New Roman" w:hAnsi="Times New Roman" w:cs="Times New Roman"/>
          <w:color w:val="000000"/>
          <w:kern w:val="0"/>
        </w:rPr>
        <w:t xml:space="preserve">Fastsatt av kommunestyret i </w:t>
      </w:r>
      <w:r w:rsidRPr="009B1F1F">
        <w:rPr>
          <w:rFonts w:ascii="Times New Roman" w:hAnsi="Times New Roman" w:cs="Times New Roman"/>
          <w:color w:val="000000"/>
          <w:kern w:val="0"/>
        </w:rPr>
        <w:t>Meløy</w:t>
      </w:r>
      <w:r w:rsidRPr="00442A0E">
        <w:rPr>
          <w:rFonts w:ascii="Times New Roman" w:hAnsi="Times New Roman" w:cs="Times New Roman"/>
          <w:color w:val="000000"/>
          <w:kern w:val="0"/>
        </w:rPr>
        <w:t xml:space="preserve"> kommune .. .. 2024 med hjemmel i lov 09.juni 2023, nr. 30 om grunnskolen og den videregående opplæringen, opplæringslovens § 2 – 2. </w:t>
      </w:r>
    </w:p>
    <w:p w14:paraId="11706CF3" w14:textId="77777777" w:rsidR="00710758" w:rsidRPr="009B1F1F" w:rsidRDefault="00710758" w:rsidP="007107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</w:p>
    <w:p w14:paraId="5ED72FA5" w14:textId="77777777" w:rsidR="00442A0E" w:rsidRPr="00710758" w:rsidRDefault="00442A0E" w:rsidP="00442A0E">
      <w:pPr>
        <w:pStyle w:val="Default"/>
        <w:rPr>
          <w:rFonts w:ascii="Times New Roman" w:hAnsi="Times New Roman" w:cs="Times New Roman"/>
          <w:color w:val="365F91"/>
        </w:rPr>
      </w:pPr>
      <w:r w:rsidRPr="00710758">
        <w:rPr>
          <w:rFonts w:ascii="Times New Roman" w:hAnsi="Times New Roman" w:cs="Times New Roman"/>
          <w:color w:val="365F91"/>
        </w:rPr>
        <w:t xml:space="preserve">Innhold </w:t>
      </w:r>
    </w:p>
    <w:p w14:paraId="004BAD87" w14:textId="41B24D20" w:rsidR="00442A0E" w:rsidRPr="00710758" w:rsidRDefault="00442A0E" w:rsidP="00442A0E">
      <w:pPr>
        <w:pStyle w:val="Default"/>
        <w:rPr>
          <w:rFonts w:ascii="Times New Roman" w:hAnsi="Times New Roman" w:cs="Times New Roman"/>
        </w:rPr>
      </w:pPr>
      <w:r w:rsidRPr="00710758">
        <w:rPr>
          <w:rFonts w:ascii="Times New Roman" w:hAnsi="Times New Roman" w:cs="Times New Roman"/>
        </w:rPr>
        <w:t>§ 1 Formål og virkeområde</w:t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Pr="00710758">
        <w:rPr>
          <w:rFonts w:ascii="Times New Roman" w:hAnsi="Times New Roman" w:cs="Times New Roman"/>
        </w:rPr>
        <w:t xml:space="preserve">3 </w:t>
      </w:r>
    </w:p>
    <w:p w14:paraId="724CCCB0" w14:textId="7881E7C8" w:rsidR="00442A0E" w:rsidRPr="00710758" w:rsidRDefault="00442A0E" w:rsidP="00442A0E">
      <w:pPr>
        <w:pStyle w:val="Default"/>
        <w:rPr>
          <w:rFonts w:ascii="Times New Roman" w:hAnsi="Times New Roman" w:cs="Times New Roman"/>
        </w:rPr>
      </w:pPr>
      <w:r w:rsidRPr="00710758">
        <w:rPr>
          <w:rFonts w:ascii="Times New Roman" w:hAnsi="Times New Roman" w:cs="Times New Roman"/>
        </w:rPr>
        <w:t>§ 2 Elevpermisjon</w:t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Pr="00710758">
        <w:rPr>
          <w:rFonts w:ascii="Times New Roman" w:hAnsi="Times New Roman" w:cs="Times New Roman"/>
        </w:rPr>
        <w:t xml:space="preserve">3 </w:t>
      </w:r>
    </w:p>
    <w:p w14:paraId="4C670FBF" w14:textId="62687C70" w:rsidR="00442A0E" w:rsidRPr="00710758" w:rsidRDefault="00442A0E" w:rsidP="00442A0E">
      <w:pPr>
        <w:rPr>
          <w:rFonts w:ascii="Times New Roman" w:hAnsi="Times New Roman" w:cs="Times New Roman"/>
        </w:rPr>
      </w:pPr>
      <w:r w:rsidRPr="00710758">
        <w:rPr>
          <w:rFonts w:ascii="Times New Roman" w:hAnsi="Times New Roman" w:cs="Times New Roman"/>
        </w:rPr>
        <w:t>§ 3 Saksbehandling</w:t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="00123611">
        <w:rPr>
          <w:rFonts w:ascii="Times New Roman" w:hAnsi="Times New Roman" w:cs="Times New Roman"/>
        </w:rPr>
        <w:tab/>
      </w:r>
      <w:r w:rsidRPr="00710758">
        <w:rPr>
          <w:rFonts w:ascii="Times New Roman" w:hAnsi="Times New Roman" w:cs="Times New Roman"/>
        </w:rPr>
        <w:t>4</w:t>
      </w:r>
    </w:p>
    <w:p w14:paraId="2C872DF7" w14:textId="77777777" w:rsidR="009B1F1F" w:rsidRDefault="009B1F1F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0C87CAAD" w14:textId="7EC37C5E" w:rsidR="00442A0E" w:rsidRPr="00442A0E" w:rsidRDefault="00442A0E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442A0E">
        <w:rPr>
          <w:rFonts w:ascii="Times New Roman" w:hAnsi="Times New Roman" w:cs="Times New Roman"/>
          <w:b/>
          <w:bCs/>
          <w:color w:val="000000"/>
          <w:kern w:val="0"/>
        </w:rPr>
        <w:t xml:space="preserve">§ 1 Formål og virkeområde </w:t>
      </w:r>
    </w:p>
    <w:p w14:paraId="5076F8A8" w14:textId="7EBA31AC" w:rsidR="00442A0E" w:rsidRPr="00442A0E" w:rsidRDefault="00442A0E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 w:rsidRPr="00442A0E">
        <w:rPr>
          <w:rFonts w:ascii="Times New Roman" w:hAnsi="Times New Roman" w:cs="Times New Roman"/>
          <w:color w:val="000000"/>
          <w:kern w:val="0"/>
        </w:rPr>
        <w:t xml:space="preserve">Elever har rett og plikt til grunnskoleopplæring, jf. opplæringsloven § 2-2. Kommunen kan gi en elev permisjon fra opplæringen dersom eleven får en opplæring som samlet sett er forsvarlig. Kommunen gir forskrift om permisjon fra opplæringen i offentlige grunnskoler. Hensikten med å vedta en forskrift om permisjoner fra opplæringen, er å angi når og i hvilket omfang elever kan få permisjon fra den pliktige grunnskoleopplæringen. Forskriften gjelder for alle elever i grunnskolen i </w:t>
      </w:r>
      <w:r w:rsidR="00724B19">
        <w:rPr>
          <w:rFonts w:ascii="Times New Roman" w:hAnsi="Times New Roman" w:cs="Times New Roman"/>
          <w:color w:val="000000"/>
          <w:kern w:val="0"/>
        </w:rPr>
        <w:t>Meløy</w:t>
      </w:r>
      <w:r w:rsidRPr="00442A0E">
        <w:rPr>
          <w:rFonts w:ascii="Times New Roman" w:hAnsi="Times New Roman" w:cs="Times New Roman"/>
          <w:color w:val="000000"/>
          <w:kern w:val="0"/>
        </w:rPr>
        <w:t xml:space="preserve"> kommune. </w:t>
      </w:r>
    </w:p>
    <w:p w14:paraId="7F2E2C81" w14:textId="77777777" w:rsidR="00442A0E" w:rsidRPr="009B1F1F" w:rsidRDefault="00442A0E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 w:rsidRPr="00442A0E">
        <w:rPr>
          <w:rFonts w:ascii="Times New Roman" w:hAnsi="Times New Roman" w:cs="Times New Roman"/>
          <w:color w:val="000000"/>
          <w:kern w:val="0"/>
        </w:rPr>
        <w:t xml:space="preserve">Forskriften et gjeldende fra 01.08.2024. </w:t>
      </w:r>
    </w:p>
    <w:p w14:paraId="3818D455" w14:textId="77777777" w:rsidR="009B1F1F" w:rsidRDefault="009B1F1F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296E4B26" w14:textId="58FB3478" w:rsidR="00442A0E" w:rsidRPr="00007FB9" w:rsidRDefault="00442A0E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007FB9">
        <w:rPr>
          <w:rFonts w:ascii="Times New Roman" w:hAnsi="Times New Roman" w:cs="Times New Roman"/>
          <w:b/>
          <w:bCs/>
          <w:color w:val="000000"/>
          <w:kern w:val="0"/>
        </w:rPr>
        <w:t xml:space="preserve">§ 2 Elevpermisjon </w:t>
      </w:r>
    </w:p>
    <w:p w14:paraId="0745B511" w14:textId="1F1B2CBE" w:rsidR="00442A0E" w:rsidRPr="00007FB9" w:rsidRDefault="00442A0E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 w:rsidRPr="00007FB9">
        <w:rPr>
          <w:rFonts w:ascii="Times New Roman" w:hAnsi="Times New Roman" w:cs="Times New Roman"/>
          <w:color w:val="000000"/>
          <w:kern w:val="0"/>
        </w:rPr>
        <w:t xml:space="preserve">Når det er forsvarlig, kan skolen etter søknad fra foreldrene gi en elev fri i inntil to uker (10 skoledager) pr. skoleår, men fortsatt slik at antallet permisjonsdager totalt ikke overstiger 10 dager i løpet av et skoleår. </w:t>
      </w:r>
      <w:r w:rsidR="002E0974">
        <w:rPr>
          <w:rFonts w:ascii="Times New Roman" w:hAnsi="Times New Roman" w:cs="Times New Roman"/>
          <w:color w:val="000000"/>
          <w:kern w:val="0"/>
        </w:rPr>
        <w:t>Ved planlagt fravær som overskrider 10 dager skal</w:t>
      </w:r>
      <w:r w:rsidR="00A2352A">
        <w:rPr>
          <w:rFonts w:ascii="Times New Roman" w:hAnsi="Times New Roman" w:cs="Times New Roman"/>
          <w:color w:val="000000"/>
          <w:kern w:val="0"/>
        </w:rPr>
        <w:t xml:space="preserve"> </w:t>
      </w:r>
      <w:r w:rsidR="002E0974">
        <w:rPr>
          <w:rFonts w:ascii="Times New Roman" w:hAnsi="Times New Roman" w:cs="Times New Roman"/>
          <w:color w:val="000000"/>
          <w:kern w:val="0"/>
        </w:rPr>
        <w:t>eleven skrives ut av skolen og foresatte må t</w:t>
      </w:r>
      <w:r w:rsidR="00A2352A">
        <w:rPr>
          <w:rFonts w:ascii="Times New Roman" w:hAnsi="Times New Roman" w:cs="Times New Roman"/>
          <w:color w:val="000000"/>
          <w:kern w:val="0"/>
        </w:rPr>
        <w:t xml:space="preserve">a ansvar for elevens opplæring. Jfr: </w:t>
      </w:r>
      <w:r w:rsidR="00DB5273">
        <w:rPr>
          <w:rFonts w:ascii="Times New Roman" w:hAnsi="Times New Roman" w:cs="Times New Roman"/>
          <w:color w:val="000000"/>
          <w:kern w:val="0"/>
        </w:rPr>
        <w:t xml:space="preserve">§ 2-2 fjerde ledd </w:t>
      </w:r>
    </w:p>
    <w:p w14:paraId="2B4FBEA9" w14:textId="77777777" w:rsidR="002A68DF" w:rsidRDefault="002A68DF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</w:p>
    <w:p w14:paraId="184012DD" w14:textId="746394C8" w:rsidR="00442A0E" w:rsidRPr="00007FB9" w:rsidRDefault="00442A0E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 w:rsidRPr="00007FB9">
        <w:rPr>
          <w:rFonts w:ascii="Times New Roman" w:hAnsi="Times New Roman" w:cs="Times New Roman"/>
          <w:color w:val="000000"/>
          <w:kern w:val="0"/>
        </w:rPr>
        <w:t xml:space="preserve">Når foreldre søker om permisjon fra skolen for en elev, skal skolen vurdere om hver enkelt permisjon er forsvarlig. Skolene kan for eksempel innvilge permisjon for deltakelse i kjøreopplæring ved trafikkskole, politisk arbeid og deltakelse på kultur-/idrettsarrangement. </w:t>
      </w:r>
    </w:p>
    <w:p w14:paraId="6D2058E9" w14:textId="77777777" w:rsidR="00442A0E" w:rsidRDefault="00442A0E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 w:rsidRPr="00007FB9">
        <w:rPr>
          <w:rFonts w:ascii="Times New Roman" w:hAnsi="Times New Roman" w:cs="Times New Roman"/>
          <w:color w:val="000000"/>
          <w:kern w:val="0"/>
        </w:rPr>
        <w:t xml:space="preserve">Det gis ikke permisjon i perioder med forberedelser og gjennomføring av: </w:t>
      </w:r>
    </w:p>
    <w:p w14:paraId="4A9732C0" w14:textId="77777777" w:rsidR="00060171" w:rsidRPr="00007FB9" w:rsidRDefault="00060171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</w:p>
    <w:p w14:paraId="0CFFDE6E" w14:textId="5D5A3246" w:rsidR="00442A0E" w:rsidRPr="00007FB9" w:rsidRDefault="00442A0E" w:rsidP="009B1F1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 w:rsidRPr="00007FB9">
        <w:rPr>
          <w:rFonts w:ascii="Times New Roman" w:hAnsi="Times New Roman" w:cs="Times New Roman"/>
          <w:color w:val="000000"/>
          <w:kern w:val="0"/>
        </w:rPr>
        <w:t xml:space="preserve">Nasjonale prøver </w:t>
      </w:r>
    </w:p>
    <w:p w14:paraId="4F04D822" w14:textId="1C9B4A32" w:rsidR="00442A0E" w:rsidRPr="00007FB9" w:rsidRDefault="00442A0E" w:rsidP="009B1F1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 w:rsidRPr="00007FB9">
        <w:rPr>
          <w:rFonts w:ascii="Times New Roman" w:hAnsi="Times New Roman" w:cs="Times New Roman"/>
          <w:color w:val="000000"/>
          <w:kern w:val="0"/>
        </w:rPr>
        <w:t xml:space="preserve">Statlige kartleggingsprøver </w:t>
      </w:r>
    </w:p>
    <w:p w14:paraId="07E476B5" w14:textId="42EE6523" w:rsidR="00442A0E" w:rsidRPr="00007FB9" w:rsidRDefault="00442A0E" w:rsidP="009B1F1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 w:rsidRPr="00007FB9">
        <w:rPr>
          <w:rFonts w:ascii="Times New Roman" w:hAnsi="Times New Roman" w:cs="Times New Roman"/>
          <w:color w:val="000000"/>
          <w:kern w:val="0"/>
        </w:rPr>
        <w:t xml:space="preserve">Eksamener </w:t>
      </w:r>
    </w:p>
    <w:p w14:paraId="62AAB5E0" w14:textId="0978F8F6" w:rsidR="00442A0E" w:rsidRPr="00007FB9" w:rsidRDefault="00442A0E" w:rsidP="009B1F1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 w:rsidRPr="00007FB9">
        <w:rPr>
          <w:rFonts w:ascii="Times New Roman" w:hAnsi="Times New Roman" w:cs="Times New Roman"/>
          <w:color w:val="000000"/>
          <w:kern w:val="0"/>
        </w:rPr>
        <w:t xml:space="preserve">Prøver og vurderingssituasjoner som er terminfestet </w:t>
      </w:r>
    </w:p>
    <w:p w14:paraId="4BB496C6" w14:textId="77777777" w:rsidR="009B1F1F" w:rsidRDefault="009B1F1F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</w:p>
    <w:p w14:paraId="4A102E16" w14:textId="0958D8D0" w:rsidR="00442A0E" w:rsidRDefault="00442A0E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 w:rsidRPr="00442A0E">
        <w:rPr>
          <w:rFonts w:ascii="Times New Roman" w:hAnsi="Times New Roman" w:cs="Times New Roman"/>
          <w:color w:val="000000"/>
          <w:kern w:val="0"/>
        </w:rPr>
        <w:t>Om permisjon er forsvarlig eller ikke må avgjøres ut fra hensynet til elevens opplæring. Eleven har ikke rett til permisjon etter § 2-2, men kommunen kan etter søknad gi en elev fri fra grunnskoleopplæringen i inntil to uker når det er forsvarlig. I denne vurderingen er det relevant å legge vekt på om eleven får opplæring i permisjonstiden. For at søknad om permisjon skal vurderes som forsvarlig må foresatte</w:t>
      </w:r>
      <w:r w:rsidR="0085240E">
        <w:rPr>
          <w:rFonts w:ascii="Times New Roman" w:hAnsi="Times New Roman" w:cs="Times New Roman"/>
          <w:color w:val="000000"/>
          <w:kern w:val="0"/>
        </w:rPr>
        <w:t xml:space="preserve"> </w:t>
      </w:r>
      <w:r w:rsidRPr="00442A0E">
        <w:rPr>
          <w:rFonts w:ascii="Times New Roman" w:hAnsi="Times New Roman" w:cs="Times New Roman"/>
          <w:color w:val="000000"/>
          <w:kern w:val="0"/>
        </w:rPr>
        <w:t xml:space="preserve">selv sørge for at elevene tar igjen undervisning de går glipp av som følge av fraværet, dvs. på selvstendig grunnlag ta fatt i oppgaver og lekser som gjelder i permisjonstiden. Eleven har ikke rett til å få erstattet tapt opplæring ved permisjon.  </w:t>
      </w:r>
    </w:p>
    <w:p w14:paraId="596E6698" w14:textId="77777777" w:rsidR="009B1F1F" w:rsidRDefault="009B1F1F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</w:p>
    <w:p w14:paraId="61E98118" w14:textId="77777777" w:rsidR="009B1F1F" w:rsidRPr="009B1F1F" w:rsidRDefault="009B1F1F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9B1F1F">
        <w:rPr>
          <w:rFonts w:ascii="Times New Roman" w:hAnsi="Times New Roman" w:cs="Times New Roman"/>
          <w:b/>
          <w:bCs/>
          <w:color w:val="000000"/>
          <w:kern w:val="0"/>
        </w:rPr>
        <w:t xml:space="preserve">§ 3 Saksbehandling </w:t>
      </w:r>
    </w:p>
    <w:p w14:paraId="560A636A" w14:textId="77777777" w:rsidR="009B1F1F" w:rsidRPr="009B1F1F" w:rsidRDefault="009B1F1F" w:rsidP="009B1F1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 w:rsidRPr="009B1F1F">
        <w:rPr>
          <w:rFonts w:ascii="Times New Roman" w:hAnsi="Times New Roman" w:cs="Times New Roman"/>
          <w:color w:val="000000"/>
          <w:kern w:val="0"/>
        </w:rPr>
        <w:t xml:space="preserve">Foreldrene søker skolen om permisjon i så god tid som mulig og begrunner hvorfor eleven søkes fri. </w:t>
      </w:r>
    </w:p>
    <w:p w14:paraId="6794B059" w14:textId="77777777" w:rsidR="009B1F1F" w:rsidRPr="009B1F1F" w:rsidRDefault="009B1F1F" w:rsidP="009B1F1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 w:rsidRPr="009B1F1F">
        <w:rPr>
          <w:rFonts w:ascii="Times New Roman" w:hAnsi="Times New Roman" w:cs="Times New Roman"/>
          <w:color w:val="000000"/>
          <w:kern w:val="0"/>
        </w:rPr>
        <w:t xml:space="preserve">Kontaktlærer kan innvilge permisjon på inntil tre dager der det er forsvarlig. Det fattes ikke vedtak. </w:t>
      </w:r>
    </w:p>
    <w:p w14:paraId="4E3E342D" w14:textId="77777777" w:rsidR="009B1F1F" w:rsidRPr="009B1F1F" w:rsidRDefault="009B1F1F" w:rsidP="009B1F1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 w:rsidRPr="009B1F1F">
        <w:rPr>
          <w:rFonts w:ascii="Times New Roman" w:hAnsi="Times New Roman" w:cs="Times New Roman"/>
          <w:color w:val="000000"/>
          <w:kern w:val="0"/>
        </w:rPr>
        <w:t xml:space="preserve">Skolen, ved rektor, vurderer forsvarligheten i permisjon etter dialog med kontaktlærer og teamleder for permisjoner som varer ut over tre dager. </w:t>
      </w:r>
    </w:p>
    <w:p w14:paraId="43648720" w14:textId="77777777" w:rsidR="009B1F1F" w:rsidRPr="009B1F1F" w:rsidRDefault="009B1F1F" w:rsidP="009B1F1F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 w:rsidRPr="009B1F1F">
        <w:rPr>
          <w:rFonts w:ascii="Times New Roman" w:hAnsi="Times New Roman" w:cs="Times New Roman"/>
          <w:color w:val="000000"/>
          <w:kern w:val="0"/>
        </w:rPr>
        <w:t xml:space="preserve">Rektor fatter vedtak med begrunnelse for innvilgelse/avslag, men fortsatt slik at antallet permisjonsdager totalt ikke overstiger 10 dager i løpet av skoleåret. </w:t>
      </w:r>
    </w:p>
    <w:p w14:paraId="02A0BC3B" w14:textId="77777777" w:rsidR="009B1F1F" w:rsidRPr="009B1F1F" w:rsidRDefault="009B1F1F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</w:p>
    <w:p w14:paraId="6B61E299" w14:textId="77777777" w:rsidR="009B1F1F" w:rsidRPr="009B1F1F" w:rsidRDefault="009B1F1F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 w:rsidRPr="009B1F1F">
        <w:rPr>
          <w:rFonts w:ascii="Times New Roman" w:hAnsi="Times New Roman" w:cs="Times New Roman"/>
          <w:color w:val="000000"/>
          <w:kern w:val="0"/>
        </w:rPr>
        <w:t>Vedtaket er et enkeltvedtak med klagerett.</w:t>
      </w:r>
    </w:p>
    <w:p w14:paraId="253EE625" w14:textId="77777777" w:rsidR="009B1F1F" w:rsidRPr="009B1F1F" w:rsidRDefault="009B1F1F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</w:p>
    <w:p w14:paraId="32938F3D" w14:textId="77777777" w:rsidR="009B1F1F" w:rsidRPr="00442A0E" w:rsidRDefault="009B1F1F" w:rsidP="009B1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</w:p>
    <w:sectPr w:rsidR="009B1F1F" w:rsidRPr="00442A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BC731" w14:textId="77777777" w:rsidR="00C05D3B" w:rsidRDefault="00C05D3B" w:rsidP="00123611">
      <w:pPr>
        <w:spacing w:after="0" w:line="240" w:lineRule="auto"/>
      </w:pPr>
      <w:r>
        <w:separator/>
      </w:r>
    </w:p>
  </w:endnote>
  <w:endnote w:type="continuationSeparator" w:id="0">
    <w:p w14:paraId="41BCA43F" w14:textId="77777777" w:rsidR="00C05D3B" w:rsidRDefault="00C05D3B" w:rsidP="0012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2FBCE" w14:textId="77777777" w:rsidR="00C05D3B" w:rsidRDefault="00C05D3B" w:rsidP="00123611">
      <w:pPr>
        <w:spacing w:after="0" w:line="240" w:lineRule="auto"/>
      </w:pPr>
      <w:r>
        <w:separator/>
      </w:r>
    </w:p>
  </w:footnote>
  <w:footnote w:type="continuationSeparator" w:id="0">
    <w:p w14:paraId="10DFACAF" w14:textId="77777777" w:rsidR="00C05D3B" w:rsidRDefault="00C05D3B" w:rsidP="0012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67AC4" w14:textId="35665283" w:rsidR="00123611" w:rsidRDefault="00123611">
    <w:pPr>
      <w:pStyle w:val="Topptekst"/>
    </w:pPr>
    <w:r w:rsidRPr="009D6AA2">
      <w:rPr>
        <w:noProof/>
      </w:rPr>
      <w:drawing>
        <wp:inline distT="0" distB="0" distL="0" distR="0" wp14:anchorId="0FAA0272" wp14:editId="08BD157F">
          <wp:extent cx="1346200" cy="444500"/>
          <wp:effectExtent l="0" t="0" r="6350" b="0"/>
          <wp:docPr id="523886734" name="Bilde 1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886734" name="Bilde 1" descr="Et bilde som inneholder tekst, Font, logo, symbo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76A13"/>
    <w:multiLevelType w:val="hybridMultilevel"/>
    <w:tmpl w:val="4058C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57D26"/>
    <w:multiLevelType w:val="hybridMultilevel"/>
    <w:tmpl w:val="C2CA6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CEB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33515551">
    <w:abstractNumId w:val="2"/>
  </w:num>
  <w:num w:numId="2" w16cid:durableId="339046993">
    <w:abstractNumId w:val="1"/>
  </w:num>
  <w:num w:numId="3" w16cid:durableId="89057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0E"/>
    <w:rsid w:val="00007FB9"/>
    <w:rsid w:val="00060171"/>
    <w:rsid w:val="00123611"/>
    <w:rsid w:val="002A68DF"/>
    <w:rsid w:val="002E0974"/>
    <w:rsid w:val="003674FE"/>
    <w:rsid w:val="00442A0E"/>
    <w:rsid w:val="004A0627"/>
    <w:rsid w:val="004D4022"/>
    <w:rsid w:val="00710758"/>
    <w:rsid w:val="00724B19"/>
    <w:rsid w:val="0085240E"/>
    <w:rsid w:val="009B1F1F"/>
    <w:rsid w:val="00A2352A"/>
    <w:rsid w:val="00BE41E4"/>
    <w:rsid w:val="00C05D3B"/>
    <w:rsid w:val="00D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EF9C"/>
  <w15:chartTrackingRefBased/>
  <w15:docId w15:val="{73D4C32F-A985-45D4-8C0E-A076ADAE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2A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42A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42A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42A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42A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42A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42A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42A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42A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42A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42A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42A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42A0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42A0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42A0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42A0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42A0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42A0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42A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42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42A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42A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42A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42A0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42A0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42A0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42A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42A0E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42A0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42A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12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3611"/>
  </w:style>
  <w:style w:type="paragraph" w:styleId="Bunntekst">
    <w:name w:val="footer"/>
    <w:basedOn w:val="Normal"/>
    <w:link w:val="BunntekstTegn"/>
    <w:uiPriority w:val="99"/>
    <w:unhideWhenUsed/>
    <w:rsid w:val="0012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474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Irene Gjelseth Jonassen</dc:creator>
  <cp:keywords/>
  <dc:description/>
  <cp:lastModifiedBy>Wenche Irene Gjelseth Jonassen</cp:lastModifiedBy>
  <cp:revision>14</cp:revision>
  <dcterms:created xsi:type="dcterms:W3CDTF">2024-04-22T13:17:00Z</dcterms:created>
  <dcterms:modified xsi:type="dcterms:W3CDTF">2024-05-29T08:19:00Z</dcterms:modified>
</cp:coreProperties>
</file>